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E5" w:rsidRDefault="00EE362B">
      <w:pPr>
        <w:pStyle w:val="a0"/>
        <w:spacing w:line="400" w:lineRule="exact"/>
        <w:jc w:val="center"/>
      </w:pPr>
      <w:bookmarkStart w:id="0" w:name="_GoBack"/>
      <w:r>
        <w:rPr>
          <w:rFonts w:ascii="標楷體" w:eastAsia="標楷體" w:hAnsi="標楷體"/>
          <w:b/>
          <w:sz w:val="32"/>
        </w:rPr>
        <w:t>臺北市</w:t>
      </w:r>
      <w:r>
        <w:rPr>
          <w:rFonts w:ascii="標楷體" w:eastAsia="標楷體" w:hAnsi="標楷體"/>
          <w:b/>
          <w:sz w:val="32"/>
          <w:szCs w:val="28"/>
        </w:rPr>
        <w:t>113</w:t>
      </w:r>
      <w:r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/>
          <w:b/>
          <w:sz w:val="32"/>
        </w:rPr>
        <w:t>國民小學</w:t>
      </w:r>
      <w:r>
        <w:rPr>
          <w:rFonts w:ascii="標楷體" w:eastAsia="標楷體" w:hAnsi="標楷體"/>
          <w:b/>
          <w:sz w:val="32"/>
          <w:szCs w:val="28"/>
        </w:rPr>
        <w:t>推動兒童深耕閱讀</w:t>
      </w:r>
      <w:r>
        <w:rPr>
          <w:rFonts w:ascii="標楷體" w:eastAsia="標楷體" w:hAnsi="標楷體"/>
          <w:b/>
          <w:sz w:val="32"/>
        </w:rPr>
        <w:t>小小說書人</w:t>
      </w:r>
      <w:r>
        <w:rPr>
          <w:rFonts w:eastAsia="標楷體"/>
          <w:b/>
          <w:sz w:val="32"/>
          <w:szCs w:val="28"/>
        </w:rPr>
        <w:t>實施計畫</w:t>
      </w:r>
      <w:bookmarkEnd w:id="0"/>
    </w:p>
    <w:p w:rsidR="00BA2BE5" w:rsidRDefault="00BA2BE5">
      <w:pPr>
        <w:pStyle w:val="a7"/>
        <w:widowControl/>
        <w:spacing w:line="330" w:lineRule="exact"/>
        <w:ind w:left="504"/>
      </w:pPr>
    </w:p>
    <w:p w:rsidR="00BA2BE5" w:rsidRDefault="00EE362B">
      <w:pPr>
        <w:pStyle w:val="a7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依據</w:t>
      </w:r>
    </w:p>
    <w:p w:rsidR="00BA2BE5" w:rsidRDefault="00EE362B">
      <w:pPr>
        <w:pStyle w:val="a7"/>
        <w:widowControl/>
        <w:numPr>
          <w:ilvl w:val="0"/>
          <w:numId w:val="2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教育部國民及學前教育署補助國民中小學閱讀推動計畫作業要點。</w:t>
      </w:r>
    </w:p>
    <w:p w:rsidR="00BA2BE5" w:rsidRDefault="00EE362B">
      <w:pPr>
        <w:pStyle w:val="a7"/>
        <w:widowControl/>
        <w:numPr>
          <w:ilvl w:val="0"/>
          <w:numId w:val="2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臺北市</w:t>
      </w:r>
      <w:r>
        <w:rPr>
          <w:rFonts w:ascii="標楷體" w:eastAsia="標楷體" w:hAnsi="標楷體" w:cs="新細明體"/>
          <w:bCs/>
          <w:kern w:val="0"/>
        </w:rPr>
        <w:t>112</w:t>
      </w:r>
      <w:r>
        <w:rPr>
          <w:rFonts w:ascii="標楷體" w:eastAsia="標楷體" w:hAnsi="標楷體" w:cs="新細明體"/>
          <w:bCs/>
          <w:kern w:val="0"/>
        </w:rPr>
        <w:t>至</w:t>
      </w:r>
      <w:r>
        <w:rPr>
          <w:rFonts w:ascii="標楷體" w:eastAsia="標楷體" w:hAnsi="標楷體" w:cs="新細明體"/>
          <w:bCs/>
          <w:kern w:val="0"/>
        </w:rPr>
        <w:t>115</w:t>
      </w:r>
      <w:r>
        <w:rPr>
          <w:rFonts w:ascii="標楷體" w:eastAsia="標楷體" w:hAnsi="標楷體" w:cs="新細明體"/>
          <w:bCs/>
          <w:kern w:val="0"/>
        </w:rPr>
        <w:t>年度國民小學推動兒童深耕閱讀工作計畫。</w:t>
      </w:r>
    </w:p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0"/>
        </w:tabs>
        <w:spacing w:before="300" w:line="30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目的</w:t>
      </w:r>
    </w:p>
    <w:p w:rsidR="00BA2BE5" w:rsidRDefault="00EE362B">
      <w:pPr>
        <w:pStyle w:val="a7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培養兒童自主學習力，提升雙閱讀素養。</w:t>
      </w:r>
    </w:p>
    <w:p w:rsidR="00BA2BE5" w:rsidRDefault="00EE362B">
      <w:pPr>
        <w:pStyle w:val="a7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推廣雙語閱讀風氣，擴展學生閱讀觸角</w:t>
      </w:r>
      <w:r>
        <w:rPr>
          <w:rFonts w:ascii="標楷體" w:eastAsia="標楷體" w:hAnsi="標楷體"/>
        </w:rPr>
        <w:t>。</w:t>
      </w:r>
    </w:p>
    <w:p w:rsidR="00BA2BE5" w:rsidRDefault="00EE362B">
      <w:pPr>
        <w:pStyle w:val="a7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透過大量閱讀及豐富、多元、活潑之閱讀推廣活動，激發閱讀興趣</w:t>
      </w:r>
      <w:r>
        <w:rPr>
          <w:rFonts w:ascii="標楷體" w:eastAsia="標楷體" w:hAnsi="標楷體"/>
        </w:rPr>
        <w:t>。</w:t>
      </w:r>
    </w:p>
    <w:p w:rsidR="00BA2BE5" w:rsidRDefault="00EE362B">
      <w:pPr>
        <w:pStyle w:val="a7"/>
        <w:widowControl/>
        <w:numPr>
          <w:ilvl w:val="0"/>
          <w:numId w:val="3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 w:cs="新細明體"/>
          <w:bCs/>
          <w:kern w:val="0"/>
        </w:rPr>
        <w:t>充實兒童閱</w:t>
      </w:r>
      <w:r>
        <w:rPr>
          <w:rFonts w:ascii="標楷體" w:eastAsia="標楷體" w:hAnsi="標楷體"/>
        </w:rPr>
        <w:t>讀資源，提供多元學習閱讀素材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0"/>
        </w:tabs>
        <w:spacing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主辦單位</w:t>
      </w:r>
      <w:r>
        <w:rPr>
          <w:rFonts w:ascii="標楷體" w:eastAsia="標楷體" w:hAnsi="標楷體" w:cs="新細明體"/>
          <w:b/>
          <w:kern w:val="0"/>
        </w:rPr>
        <w:t>：</w:t>
      </w:r>
      <w:r>
        <w:rPr>
          <w:rFonts w:ascii="標楷體" w:eastAsia="標楷體" w:hAnsi="標楷體" w:cs="新細明體"/>
          <w:kern w:val="0"/>
        </w:rPr>
        <w:t>臺北市政府教育局（以下簡稱教育局）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0"/>
        </w:tabs>
        <w:spacing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承辦單位</w:t>
      </w:r>
      <w:bookmarkStart w:id="1" w:name="OLE_LINK58"/>
      <w:bookmarkStart w:id="2" w:name="OLE_LINK59"/>
      <w:bookmarkStart w:id="3" w:name="OLE_LINK60"/>
      <w:r>
        <w:rPr>
          <w:rFonts w:ascii="標楷體" w:eastAsia="標楷體" w:hAnsi="標楷體" w:cs="新細明體"/>
          <w:b/>
          <w:bCs/>
          <w:kern w:val="0"/>
        </w:rPr>
        <w:t>：</w:t>
      </w:r>
      <w:bookmarkEnd w:id="1"/>
      <w:bookmarkEnd w:id="2"/>
      <w:bookmarkEnd w:id="3"/>
      <w:r>
        <w:rPr>
          <w:rFonts w:ascii="標楷體" w:eastAsia="標楷體" w:hAnsi="標楷體" w:cs="新細明體"/>
          <w:kern w:val="0"/>
        </w:rPr>
        <w:t>臺北市中正區河堤國民小學（以下簡稱</w:t>
      </w:r>
      <w:r>
        <w:rPr>
          <w:rFonts w:ascii="標楷體" w:eastAsia="標楷體" w:hAnsi="標楷體"/>
        </w:rPr>
        <w:t>河堤國小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0"/>
        </w:tabs>
        <w:spacing w:before="300" w:line="33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參加對象：</w:t>
      </w:r>
    </w:p>
    <w:p w:rsidR="00BA2BE5" w:rsidRDefault="00EE362B">
      <w:pPr>
        <w:pStyle w:val="a7"/>
        <w:widowControl/>
        <w:numPr>
          <w:ilvl w:val="0"/>
          <w:numId w:val="4"/>
        </w:numPr>
        <w:tabs>
          <w:tab w:val="left" w:pos="33"/>
          <w:tab w:val="left" w:pos="513"/>
        </w:tabs>
        <w:spacing w:line="400" w:lineRule="exact"/>
      </w:pPr>
      <w:r>
        <w:rPr>
          <w:rFonts w:eastAsia="標楷體"/>
        </w:rPr>
        <w:t>臺北市公私立國民小學</w:t>
      </w:r>
      <w:r>
        <w:rPr>
          <w:rFonts w:eastAsia="標楷體"/>
          <w:bCs/>
        </w:rPr>
        <w:t>一至六年級在籍學生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BA2BE5" w:rsidRDefault="00EE362B">
      <w:pPr>
        <w:pStyle w:val="a7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國語組</w:t>
      </w:r>
      <w:r>
        <w:rPr>
          <w:rFonts w:eastAsia="標楷體"/>
        </w:rPr>
        <w:t>參賽人數以</w:t>
      </w:r>
      <w:r>
        <w:rPr>
          <w:rFonts w:eastAsia="標楷體"/>
          <w:b/>
        </w:rPr>
        <w:t>3</w:t>
      </w:r>
      <w:r>
        <w:rPr>
          <w:rFonts w:eastAsia="標楷體"/>
        </w:rPr>
        <w:t>人為限（可混齡）；</w:t>
      </w:r>
      <w:r>
        <w:rPr>
          <w:rFonts w:eastAsia="標楷體"/>
          <w:b/>
        </w:rPr>
        <w:t>英語組限中、高年級參加，</w:t>
      </w:r>
      <w:r>
        <w:rPr>
          <w:rFonts w:eastAsia="標楷體"/>
        </w:rPr>
        <w:t>參賽人數以</w:t>
      </w:r>
      <w:r>
        <w:rPr>
          <w:rFonts w:eastAsia="標楷體"/>
          <w:b/>
        </w:rPr>
        <w:t>同班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至</w:t>
      </w:r>
      <w:r>
        <w:rPr>
          <w:rFonts w:eastAsia="標楷體"/>
          <w:b/>
        </w:rPr>
        <w:t>10</w:t>
      </w:r>
      <w:r>
        <w:rPr>
          <w:rFonts w:eastAsia="標楷體"/>
          <w:b/>
        </w:rPr>
        <w:t>人為限（不得以能力分班方式報名）。</w:t>
      </w:r>
    </w:p>
    <w:p w:rsidR="00BA2BE5" w:rsidRDefault="00EE362B">
      <w:pPr>
        <w:pStyle w:val="a7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  <w:b/>
        </w:rPr>
        <w:t>各語言組別</w:t>
      </w:r>
      <w:r>
        <w:rPr>
          <w:rFonts w:eastAsia="標楷體"/>
        </w:rPr>
        <w:t>每生</w:t>
      </w:r>
      <w:r>
        <w:rPr>
          <w:rFonts w:eastAsia="標楷體"/>
          <w:b/>
        </w:rPr>
        <w:t>限各報名</w:t>
      </w:r>
      <w:r>
        <w:rPr>
          <w:rFonts w:eastAsia="標楷體"/>
          <w:b/>
        </w:rPr>
        <w:t>1</w:t>
      </w:r>
      <w:r>
        <w:rPr>
          <w:rFonts w:eastAsia="標楷體"/>
          <w:b/>
        </w:rPr>
        <w:t>組</w:t>
      </w:r>
      <w:r>
        <w:rPr>
          <w:rFonts w:eastAsia="標楷體"/>
        </w:rPr>
        <w:t>，指導教師每組至多</w:t>
      </w:r>
      <w:r>
        <w:rPr>
          <w:rFonts w:eastAsia="標楷體"/>
          <w:b/>
        </w:rPr>
        <w:t>2</w:t>
      </w:r>
      <w:r>
        <w:rPr>
          <w:rFonts w:eastAsia="標楷體"/>
        </w:rPr>
        <w:t>人。</w:t>
      </w:r>
    </w:p>
    <w:p w:rsidR="00BA2BE5" w:rsidRDefault="00EE362B">
      <w:pPr>
        <w:pStyle w:val="a7"/>
        <w:widowControl/>
        <w:numPr>
          <w:ilvl w:val="0"/>
          <w:numId w:val="4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eastAsia="標楷體"/>
        </w:rPr>
        <w:t>每校參賽件數，</w:t>
      </w:r>
      <w:r>
        <w:rPr>
          <w:rFonts w:eastAsia="標楷體"/>
          <w:b/>
        </w:rPr>
        <w:t>國語組至多</w:t>
      </w:r>
      <w:r>
        <w:rPr>
          <w:rFonts w:eastAsia="標楷體"/>
          <w:b/>
        </w:rPr>
        <w:t>4</w:t>
      </w:r>
      <w:r>
        <w:rPr>
          <w:rFonts w:eastAsia="標楷體"/>
          <w:b/>
        </w:rPr>
        <w:t>件，英語組至多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件</w:t>
      </w:r>
      <w:r>
        <w:rPr>
          <w:rFonts w:eastAsia="標楷體"/>
        </w:rPr>
        <w:t>。</w:t>
      </w:r>
    </w:p>
    <w:p w:rsidR="00BA2BE5" w:rsidRDefault="00EE362B">
      <w:pPr>
        <w:pStyle w:val="a7"/>
        <w:numPr>
          <w:ilvl w:val="0"/>
          <w:numId w:val="1"/>
        </w:numPr>
        <w:tabs>
          <w:tab w:val="left" w:pos="0"/>
        </w:tabs>
        <w:snapToGrid w:val="0"/>
        <w:spacing w:before="300" w:line="330" w:lineRule="exact"/>
        <w:ind w:left="505" w:hanging="505"/>
        <w:jc w:val="both"/>
      </w:pPr>
      <w:r>
        <w:rPr>
          <w:rFonts w:ascii="標楷體" w:eastAsia="標楷體" w:hAnsi="標楷體"/>
          <w:b/>
          <w:bCs/>
        </w:rPr>
        <w:t>收件</w:t>
      </w:r>
      <w:r>
        <w:rPr>
          <w:rFonts w:ascii="標楷體" w:eastAsia="標楷體" w:hAnsi="標楷體"/>
          <w:b/>
        </w:rPr>
        <w:t>日期：</w:t>
      </w:r>
      <w:r>
        <w:rPr>
          <w:rFonts w:ascii="標楷體" w:eastAsia="標楷體" w:hAnsi="標楷體"/>
        </w:rPr>
        <w:t>自</w:t>
      </w:r>
      <w:r>
        <w:rPr>
          <w:rFonts w:ascii="標楷體" w:eastAsia="標楷體" w:hAnsi="標楷體"/>
          <w:b/>
          <w:u w:val="single"/>
        </w:rPr>
        <w:t>113</w:t>
      </w:r>
      <w:r>
        <w:rPr>
          <w:rFonts w:ascii="標楷體" w:eastAsia="標楷體" w:hAnsi="標楷體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15</w:t>
      </w:r>
      <w:r>
        <w:rPr>
          <w:rFonts w:ascii="標楷體" w:eastAsia="標楷體" w:hAnsi="標楷體"/>
          <w:b/>
          <w:u w:val="single"/>
        </w:rPr>
        <w:t>日起至</w:t>
      </w:r>
      <w:r>
        <w:rPr>
          <w:rFonts w:ascii="標楷體" w:eastAsia="標楷體" w:hAnsi="標楷體"/>
          <w:b/>
          <w:u w:val="single"/>
        </w:rPr>
        <w:t>113</w:t>
      </w:r>
      <w:r>
        <w:rPr>
          <w:rFonts w:ascii="標楷體" w:eastAsia="標楷體" w:hAnsi="標楷體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19</w:t>
      </w:r>
      <w:r>
        <w:rPr>
          <w:rFonts w:ascii="標楷體" w:eastAsia="標楷體" w:hAnsi="標楷體"/>
          <w:b/>
          <w:u w:val="single"/>
        </w:rPr>
        <w:t>日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/>
          <w:b/>
          <w:u w:val="single"/>
        </w:rPr>
        <w:t>下午</w:t>
      </w:r>
      <w:r>
        <w:rPr>
          <w:rFonts w:ascii="標楷體" w:eastAsia="標楷體" w:hAnsi="標楷體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時前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/>
          <w:b/>
          <w:u w:val="single"/>
        </w:rPr>
        <w:t>止</w:t>
      </w:r>
      <w:r>
        <w:rPr>
          <w:rFonts w:ascii="標楷體" w:eastAsia="標楷體" w:hAnsi="標楷體"/>
        </w:rPr>
        <w:t>，逾期恕不受理</w:t>
      </w:r>
    </w:p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0"/>
        </w:tabs>
        <w:spacing w:before="300" w:line="400" w:lineRule="exact"/>
        <w:ind w:left="505" w:hanging="505"/>
      </w:pPr>
      <w:r>
        <w:rPr>
          <w:rFonts w:ascii="標楷體" w:eastAsia="標楷體" w:hAnsi="標楷體" w:cs="新細明體"/>
          <w:b/>
          <w:bCs/>
          <w:kern w:val="0"/>
        </w:rPr>
        <w:t>收件方式：</w:t>
      </w:r>
      <w:r>
        <w:rPr>
          <w:rFonts w:ascii="標楷體" w:eastAsia="標楷體" w:hAnsi="標楷體" w:cs="新細明體"/>
          <w:bCs/>
          <w:kern w:val="0"/>
        </w:rPr>
        <w:t>請於報名期限內將全校報名表（附件</w:t>
      </w:r>
      <w:r>
        <w:rPr>
          <w:rFonts w:ascii="標楷體" w:eastAsia="標楷體" w:hAnsi="標楷體" w:cs="新細明體"/>
          <w:bCs/>
          <w:kern w:val="0"/>
        </w:rPr>
        <w:t>1</w:t>
      </w:r>
      <w:r>
        <w:rPr>
          <w:rFonts w:ascii="標楷體" w:eastAsia="標楷體" w:hAnsi="標楷體" w:cs="新細明體"/>
          <w:bCs/>
          <w:kern w:val="0"/>
        </w:rPr>
        <w:t>）及各作品之作品說明表（附件</w:t>
      </w:r>
      <w:r>
        <w:rPr>
          <w:rFonts w:ascii="標楷體" w:eastAsia="標楷體" w:hAnsi="標楷體" w:cs="新細明體"/>
          <w:bCs/>
          <w:kern w:val="0"/>
        </w:rPr>
        <w:t>2</w:t>
      </w:r>
      <w:r>
        <w:rPr>
          <w:rFonts w:ascii="標楷體" w:eastAsia="標楷體" w:hAnsi="標楷體" w:cs="新細明體"/>
          <w:bCs/>
          <w:kern w:val="0"/>
        </w:rPr>
        <w:t>），以聯絡箱投遞</w:t>
      </w:r>
      <w:r>
        <w:rPr>
          <w:rFonts w:ascii="標楷體" w:eastAsia="標楷體" w:hAnsi="標楷體" w:cs="新細明體"/>
          <w:bCs/>
          <w:kern w:val="0"/>
        </w:rPr>
        <w:t>(</w:t>
      </w:r>
      <w:r>
        <w:rPr>
          <w:rFonts w:ascii="標楷體" w:eastAsia="標楷體" w:hAnsi="標楷體" w:cs="新細明體"/>
          <w:bCs/>
          <w:kern w:val="0"/>
        </w:rPr>
        <w:t>河堤國小連絡箱</w:t>
      </w:r>
      <w:r>
        <w:rPr>
          <w:rFonts w:ascii="標楷體" w:eastAsia="標楷體" w:hAnsi="標楷體" w:cs="新細明體"/>
          <w:bCs/>
          <w:kern w:val="0"/>
        </w:rPr>
        <w:t>041)</w:t>
      </w:r>
      <w:r>
        <w:rPr>
          <w:rFonts w:ascii="標楷體" w:eastAsia="標楷體" w:hAnsi="標楷體" w:cs="新細明體"/>
          <w:bCs/>
          <w:kern w:val="0"/>
        </w:rPr>
        <w:t>、郵寄或親送至河堤國小教務處</w:t>
      </w:r>
      <w:r>
        <w:rPr>
          <w:rFonts w:ascii="標楷體" w:eastAsia="標楷體" w:hAnsi="標楷體" w:cs="新細明體"/>
          <w:bCs/>
          <w:kern w:val="0"/>
        </w:rPr>
        <w:t>(100049</w:t>
      </w:r>
      <w:r>
        <w:rPr>
          <w:rFonts w:ascii="標楷體" w:eastAsia="標楷體" w:hAnsi="標楷體" w:cs="新細明體"/>
          <w:bCs/>
          <w:kern w:val="0"/>
        </w:rPr>
        <w:t>臺北市中正區汀州路二段</w:t>
      </w:r>
      <w:r>
        <w:rPr>
          <w:rFonts w:ascii="標楷體" w:eastAsia="標楷體" w:hAnsi="標楷體" w:cs="新細明體"/>
          <w:bCs/>
          <w:kern w:val="0"/>
        </w:rPr>
        <w:t>180</w:t>
      </w:r>
      <w:r>
        <w:rPr>
          <w:rFonts w:ascii="標楷體" w:eastAsia="標楷體" w:hAnsi="標楷體" w:cs="新細明體"/>
          <w:bCs/>
          <w:kern w:val="0"/>
        </w:rPr>
        <w:t>號</w:t>
      </w:r>
      <w:r>
        <w:rPr>
          <w:rFonts w:ascii="標楷體" w:eastAsia="標楷體" w:hAnsi="標楷體" w:cs="新細明體"/>
          <w:bCs/>
          <w:kern w:val="0"/>
        </w:rPr>
        <w:t>)</w:t>
      </w:r>
      <w:r>
        <w:rPr>
          <w:rFonts w:ascii="標楷體" w:eastAsia="標楷體" w:hAnsi="標楷體" w:cs="新細明體"/>
          <w:bCs/>
          <w:kern w:val="0"/>
        </w:rPr>
        <w:t>；</w:t>
      </w:r>
      <w:r>
        <w:rPr>
          <w:rFonts w:ascii="標楷體" w:eastAsia="標楷體" w:hAnsi="標楷體" w:cs="新細明體"/>
          <w:bCs/>
          <w:color w:val="FF0000"/>
          <w:kern w:val="0"/>
        </w:rPr>
        <w:t>電子檔請上傳至雲端（</w:t>
      </w:r>
      <w:r>
        <w:rPr>
          <w:rFonts w:ascii="標楷體" w:eastAsia="標楷體" w:hAnsi="標楷體" w:cs="新細明體"/>
          <w:bCs/>
          <w:color w:val="FF0000"/>
          <w:kern w:val="0"/>
        </w:rPr>
        <w:t>https://reurl.cc/mrLn0G</w:t>
      </w:r>
      <w:r>
        <w:rPr>
          <w:rFonts w:ascii="標楷體" w:eastAsia="標楷體" w:hAnsi="標楷體" w:cs="新細明體"/>
          <w:bCs/>
          <w:color w:val="FF0000"/>
          <w:kern w:val="0"/>
        </w:rPr>
        <w:t>）各校資料夾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BA2BE5" w:rsidRDefault="00EE362B">
      <w:pPr>
        <w:pStyle w:val="a7"/>
        <w:numPr>
          <w:ilvl w:val="0"/>
          <w:numId w:val="1"/>
        </w:numPr>
        <w:tabs>
          <w:tab w:val="left" w:pos="0"/>
        </w:tabs>
        <w:snapToGrid w:val="0"/>
        <w:spacing w:before="300" w:line="330" w:lineRule="exact"/>
        <w:ind w:left="505" w:hanging="505"/>
        <w:jc w:val="both"/>
      </w:pPr>
      <w:bookmarkStart w:id="4" w:name="OLE_LINK61"/>
      <w:bookmarkStart w:id="5" w:name="OLE_LINK62"/>
      <w:r>
        <w:rPr>
          <w:rFonts w:eastAsia="標楷體"/>
          <w:b/>
        </w:rPr>
        <w:t>參賽說明</w:t>
      </w:r>
      <w:bookmarkEnd w:id="4"/>
      <w:bookmarkEnd w:id="5"/>
    </w:p>
    <w:p w:rsidR="00BA2BE5" w:rsidRDefault="00EE362B">
      <w:pPr>
        <w:pStyle w:val="a7"/>
        <w:widowControl/>
        <w:numPr>
          <w:ilvl w:val="0"/>
          <w:numId w:val="5"/>
        </w:numPr>
        <w:tabs>
          <w:tab w:val="left" w:pos="-447"/>
          <w:tab w:val="left" w:pos="33"/>
        </w:tabs>
        <w:spacing w:line="400" w:lineRule="exact"/>
        <w:ind w:left="0" w:hanging="482"/>
      </w:pPr>
      <w:bookmarkStart w:id="6" w:name="OLE_LINK67"/>
      <w:bookmarkStart w:id="7" w:name="OLE_LINK68"/>
      <w:bookmarkStart w:id="8" w:name="OLE_LINK108"/>
      <w:bookmarkStart w:id="9" w:name="OLE_LINK109"/>
      <w:r>
        <w:rPr>
          <w:rFonts w:eastAsia="標楷體"/>
        </w:rPr>
        <w:t>主題：</w:t>
      </w:r>
      <w:r>
        <w:rPr>
          <w:rFonts w:eastAsia="標楷體"/>
          <w:b/>
          <w:u w:val="single"/>
        </w:rPr>
        <w:t>不限</w:t>
      </w:r>
      <w:bookmarkEnd w:id="6"/>
      <w:bookmarkEnd w:id="7"/>
      <w:r>
        <w:rPr>
          <w:rFonts w:eastAsia="標楷體"/>
        </w:rPr>
        <w:t>。</w:t>
      </w:r>
    </w:p>
    <w:p w:rsidR="00BA2BE5" w:rsidRDefault="00EE362B">
      <w:pPr>
        <w:pStyle w:val="a7"/>
        <w:numPr>
          <w:ilvl w:val="0"/>
          <w:numId w:val="6"/>
        </w:numPr>
        <w:tabs>
          <w:tab w:val="left" w:pos="-1438"/>
        </w:tabs>
        <w:spacing w:line="400" w:lineRule="exact"/>
        <w:ind w:left="0" w:hanging="482"/>
      </w:pPr>
      <w:bookmarkStart w:id="10" w:name="OLE_LINK69"/>
      <w:bookmarkStart w:id="11" w:name="OLE_LINK70"/>
      <w:bookmarkStart w:id="12" w:name="OLE_LINK71"/>
      <w:r>
        <w:rPr>
          <w:rFonts w:ascii="標楷體" w:eastAsia="標楷體" w:hAnsi="標楷體"/>
        </w:rPr>
        <w:t>可取材自各類型作品，如人物傳記、新聞時事、改編或自創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含現成讀物</w:t>
      </w:r>
      <w:r>
        <w:rPr>
          <w:rFonts w:ascii="標楷體" w:eastAsia="標楷體" w:hAnsi="標楷體"/>
          <w:bCs/>
        </w:rPr>
        <w:t>、</w:t>
      </w:r>
      <w:r>
        <w:rPr>
          <w:rFonts w:ascii="標楷體" w:eastAsia="標楷體" w:hAnsi="標楷體"/>
        </w:rPr>
        <w:t>音樂、戲劇、影音</w:t>
      </w:r>
      <w:r>
        <w:rPr>
          <w:rFonts w:ascii="標楷體" w:eastAsia="標楷體" w:hAnsi="標楷體"/>
          <w:bCs/>
        </w:rPr>
        <w:t>等</w:t>
      </w:r>
      <w:r>
        <w:rPr>
          <w:rFonts w:ascii="標楷體" w:eastAsia="標楷體" w:hAnsi="標楷體"/>
          <w:bCs/>
        </w:rPr>
        <w:t>)</w:t>
      </w:r>
      <w:r>
        <w:rPr>
          <w:rFonts w:ascii="標楷體" w:eastAsia="標楷體" w:hAnsi="標楷體"/>
        </w:rPr>
        <w:t>。</w:t>
      </w:r>
      <w:bookmarkEnd w:id="10"/>
      <w:bookmarkEnd w:id="11"/>
      <w:bookmarkEnd w:id="12"/>
    </w:p>
    <w:p w:rsidR="00BA2BE5" w:rsidRDefault="00EE362B">
      <w:pPr>
        <w:pStyle w:val="a7"/>
        <w:numPr>
          <w:ilvl w:val="0"/>
          <w:numId w:val="6"/>
        </w:numPr>
        <w:tabs>
          <w:tab w:val="left" w:pos="-1438"/>
        </w:tabs>
        <w:spacing w:line="400" w:lineRule="exact"/>
        <w:ind w:left="0" w:hanging="482"/>
      </w:pPr>
      <w:bookmarkStart w:id="13" w:name="OLE_LINK72"/>
      <w:bookmarkStart w:id="14" w:name="OLE_LINK73"/>
      <w:bookmarkStart w:id="15" w:name="OLE_LINK74"/>
      <w:r>
        <w:rPr>
          <w:rFonts w:ascii="標楷體" w:eastAsia="標楷體" w:hAnsi="標楷體"/>
        </w:rPr>
        <w:t>可用閱讀推薦角度，發揮創意推薦作品或人物，如：推薦閱讀</w:t>
      </w:r>
      <w:r>
        <w:rPr>
          <w:rFonts w:ascii="標楷體" w:eastAsia="標楷體" w:hAnsi="標楷體"/>
          <w:u w:val="wave"/>
        </w:rPr>
        <w:t>小王子</w:t>
      </w:r>
      <w:r>
        <w:rPr>
          <w:rFonts w:ascii="標楷體" w:eastAsia="標楷體" w:hAnsi="標楷體"/>
        </w:rPr>
        <w:t>的理由。</w:t>
      </w:r>
      <w:bookmarkEnd w:id="13"/>
      <w:bookmarkEnd w:id="14"/>
      <w:bookmarkEnd w:id="15"/>
    </w:p>
    <w:p w:rsidR="00BA2BE5" w:rsidRDefault="00EE362B">
      <w:pPr>
        <w:pStyle w:val="a7"/>
        <w:widowControl/>
        <w:numPr>
          <w:ilvl w:val="0"/>
          <w:numId w:val="5"/>
        </w:numPr>
        <w:tabs>
          <w:tab w:val="left" w:pos="513"/>
          <w:tab w:val="left" w:pos="993"/>
        </w:tabs>
        <w:spacing w:before="300" w:line="400" w:lineRule="exact"/>
        <w:ind w:left="964" w:hanging="482"/>
      </w:pPr>
      <w:bookmarkStart w:id="16" w:name="OLE_LINK75"/>
      <w:bookmarkStart w:id="17" w:name="OLE_LINK76"/>
      <w:bookmarkStart w:id="18" w:name="OLE_LINK77"/>
      <w:bookmarkEnd w:id="8"/>
      <w:bookmarkEnd w:id="9"/>
      <w:r>
        <w:rPr>
          <w:rFonts w:eastAsia="標楷體"/>
        </w:rPr>
        <w:t>注意事項</w:t>
      </w:r>
      <w:bookmarkEnd w:id="16"/>
      <w:bookmarkEnd w:id="17"/>
      <w:bookmarkEnd w:id="18"/>
      <w:r>
        <w:rPr>
          <w:rFonts w:eastAsia="標楷體"/>
        </w:rPr>
        <w:t>：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ascii="標楷體" w:eastAsia="標楷體" w:hAnsi="標楷體" w:cs="新細明體"/>
          <w:bCs/>
          <w:kern w:val="0"/>
        </w:rPr>
        <w:t>作品時間：</w:t>
      </w:r>
      <w:r>
        <w:rPr>
          <w:rFonts w:ascii="標楷體" w:eastAsia="標楷體" w:hAnsi="標楷體" w:cs="新細明體"/>
          <w:b/>
          <w:bCs/>
          <w:kern w:val="0"/>
        </w:rPr>
        <w:t>3</w:t>
      </w:r>
      <w:r>
        <w:rPr>
          <w:rFonts w:ascii="標楷體" w:eastAsia="標楷體" w:hAnsi="標楷體" w:cs="新細明體"/>
          <w:b/>
          <w:bCs/>
          <w:kern w:val="0"/>
        </w:rPr>
        <w:t>分半鐘至</w:t>
      </w:r>
      <w:r>
        <w:rPr>
          <w:rFonts w:ascii="標楷體" w:eastAsia="標楷體" w:hAnsi="標楷體" w:cs="新細明體"/>
          <w:b/>
          <w:bCs/>
          <w:kern w:val="0"/>
        </w:rPr>
        <w:t>5</w:t>
      </w:r>
      <w:r>
        <w:rPr>
          <w:rFonts w:ascii="標楷體" w:eastAsia="標楷體" w:hAnsi="標楷體" w:cs="新細明體"/>
          <w:b/>
          <w:bCs/>
          <w:kern w:val="0"/>
        </w:rPr>
        <w:t>分半鐘。</w:t>
      </w:r>
      <w:r>
        <w:rPr>
          <w:rFonts w:ascii="標楷體" w:eastAsia="標楷體" w:hAnsi="標楷體" w:cs="新細明體"/>
          <w:kern w:val="0"/>
        </w:rPr>
        <w:t>若影片製作內含</w:t>
      </w:r>
      <w:r>
        <w:rPr>
          <w:rFonts w:ascii="標楷體" w:eastAsia="標楷體" w:hAnsi="標楷體" w:cs="新細明體"/>
          <w:bCs/>
          <w:kern w:val="0"/>
        </w:rPr>
        <w:t>片頭畫面</w:t>
      </w:r>
      <w:r>
        <w:rPr>
          <w:rFonts w:eastAsia="標楷體"/>
        </w:rPr>
        <w:t>（</w:t>
      </w:r>
      <w:r>
        <w:rPr>
          <w:rFonts w:ascii="標楷體" w:eastAsia="標楷體" w:hAnsi="標楷體" w:cs="新細明體"/>
          <w:bCs/>
          <w:kern w:val="0"/>
        </w:rPr>
        <w:t>題目、說書人、學校、年、班</w:t>
      </w:r>
      <w:r>
        <w:rPr>
          <w:rFonts w:eastAsia="標楷體"/>
        </w:rPr>
        <w:t>）</w:t>
      </w:r>
      <w:r>
        <w:rPr>
          <w:rFonts w:ascii="標楷體" w:eastAsia="標楷體" w:hAnsi="標楷體" w:cs="新細明體"/>
          <w:bCs/>
          <w:kern w:val="0"/>
        </w:rPr>
        <w:t>、片尾謝幕</w:t>
      </w:r>
      <w:r>
        <w:rPr>
          <w:rFonts w:eastAsia="標楷體"/>
        </w:rPr>
        <w:t>（</w:t>
      </w:r>
      <w:r>
        <w:rPr>
          <w:rFonts w:ascii="標楷體" w:eastAsia="標楷體" w:hAnsi="標楷體" w:cs="新細明體"/>
          <w:bCs/>
          <w:kern w:val="0"/>
        </w:rPr>
        <w:t>指導者、致謝等</w:t>
      </w:r>
      <w:r>
        <w:rPr>
          <w:rFonts w:eastAsia="標楷體"/>
        </w:rPr>
        <w:t>）</w:t>
      </w:r>
      <w:r>
        <w:rPr>
          <w:rFonts w:ascii="標楷體" w:eastAsia="標楷體" w:hAnsi="標楷體" w:cs="新細明體"/>
          <w:bCs/>
          <w:kern w:val="0"/>
        </w:rPr>
        <w:t>時間皆包含計算，未符規定，不予評審。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ascii="標楷體" w:eastAsia="標楷體" w:hAnsi="標楷體" w:cs="新細明體"/>
          <w:bCs/>
          <w:kern w:val="0"/>
        </w:rPr>
        <w:t>各校可自行布置故事情境，豐富作品效果。作品請以</w:t>
      </w:r>
      <w:r>
        <w:rPr>
          <w:rFonts w:ascii="標楷體" w:eastAsia="標楷體" w:hAnsi="標楷體" w:cs="新細明體"/>
          <w:b/>
          <w:bCs/>
          <w:kern w:val="0"/>
        </w:rPr>
        <w:t>MPEG</w:t>
      </w:r>
      <w:r>
        <w:rPr>
          <w:rFonts w:ascii="標楷體" w:eastAsia="標楷體" w:hAnsi="標楷體" w:cs="新細明體"/>
          <w:b/>
          <w:bCs/>
          <w:kern w:val="0"/>
        </w:rPr>
        <w:t>系列格式</w:t>
      </w:r>
      <w:r>
        <w:rPr>
          <w:rFonts w:ascii="標楷體" w:eastAsia="標楷體" w:hAnsi="標楷體" w:cs="新細明體"/>
          <w:bCs/>
          <w:kern w:val="0"/>
        </w:rPr>
        <w:t>影片檔</w:t>
      </w:r>
      <w:r>
        <w:rPr>
          <w:rFonts w:ascii="標楷體" w:eastAsia="標楷體" w:hAnsi="標楷體" w:cs="新細明體"/>
          <w:bCs/>
          <w:kern w:val="0"/>
        </w:rPr>
        <w:lastRenderedPageBreak/>
        <w:t>（</w:t>
      </w:r>
      <w:r>
        <w:rPr>
          <w:rFonts w:ascii="標楷體" w:eastAsia="標楷體" w:hAnsi="標楷體" w:cs="新細明體"/>
          <w:bCs/>
          <w:kern w:val="0"/>
        </w:rPr>
        <w:t>MPEG</w:t>
      </w:r>
      <w:r>
        <w:rPr>
          <w:rFonts w:ascii="標楷體" w:eastAsia="標楷體" w:hAnsi="標楷體" w:cs="新細明體"/>
          <w:bCs/>
          <w:kern w:val="0"/>
        </w:rPr>
        <w:t>、</w:t>
      </w:r>
      <w:r>
        <w:rPr>
          <w:rFonts w:ascii="標楷體" w:eastAsia="標楷體" w:hAnsi="標楷體" w:cs="新細明體"/>
          <w:bCs/>
          <w:kern w:val="0"/>
        </w:rPr>
        <w:t>MPEG-2</w:t>
      </w:r>
      <w:r>
        <w:rPr>
          <w:rFonts w:ascii="標楷體" w:eastAsia="標楷體" w:hAnsi="標楷體" w:cs="新細明體"/>
          <w:bCs/>
          <w:kern w:val="0"/>
        </w:rPr>
        <w:t>、</w:t>
      </w:r>
      <w:r>
        <w:rPr>
          <w:rFonts w:ascii="標楷體" w:eastAsia="標楷體" w:hAnsi="標楷體" w:cs="新細明體"/>
          <w:bCs/>
          <w:kern w:val="0"/>
        </w:rPr>
        <w:t>MP4</w:t>
      </w:r>
      <w:r>
        <w:rPr>
          <w:rFonts w:ascii="標楷體" w:eastAsia="標楷體" w:hAnsi="標楷體" w:cs="新細明體"/>
          <w:bCs/>
          <w:kern w:val="0"/>
        </w:rPr>
        <w:t>）輸出</w:t>
      </w:r>
      <w:r>
        <w:rPr>
          <w:rFonts w:ascii="標楷體" w:eastAsia="標楷體" w:hAnsi="標楷體" w:cs="新細明體"/>
          <w:b/>
          <w:bCs/>
          <w:kern w:val="0"/>
        </w:rPr>
        <w:t>，檔案大小請勿超過</w:t>
      </w:r>
      <w:r>
        <w:rPr>
          <w:rFonts w:ascii="標楷體" w:eastAsia="標楷體" w:hAnsi="標楷體" w:cs="新細明體"/>
          <w:b/>
          <w:bCs/>
          <w:kern w:val="0"/>
        </w:rPr>
        <w:t>500MB</w:t>
      </w:r>
      <w:r>
        <w:rPr>
          <w:rFonts w:ascii="標楷體" w:eastAsia="標楷體" w:hAnsi="標楷體" w:cs="新細明體"/>
          <w:bCs/>
          <w:kern w:val="0"/>
        </w:rPr>
        <w:t>。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eastAsia="標楷體"/>
        </w:rPr>
        <w:t>國語組如有</w:t>
      </w:r>
      <w:r>
        <w:rPr>
          <w:rFonts w:eastAsia="標楷體"/>
          <w:b/>
          <w:u w:val="single"/>
        </w:rPr>
        <w:t>混齡參賽</w:t>
      </w:r>
      <w:r>
        <w:rPr>
          <w:rFonts w:eastAsia="標楷體"/>
        </w:rPr>
        <w:t>情形，以</w:t>
      </w:r>
      <w:r>
        <w:rPr>
          <w:rFonts w:eastAsia="標楷體"/>
          <w:b/>
        </w:rPr>
        <w:t>參賽成員年級占多數的組別</w:t>
      </w:r>
      <w:r>
        <w:rPr>
          <w:rFonts w:eastAsia="標楷體"/>
        </w:rPr>
        <w:t>為報名依據，例如：</w:t>
      </w:r>
      <w:r>
        <w:rPr>
          <w:rFonts w:eastAsia="標楷體"/>
        </w:rPr>
        <w:t>3</w:t>
      </w:r>
      <w:r>
        <w:rPr>
          <w:rFonts w:eastAsia="標楷體"/>
        </w:rPr>
        <w:t>名參賽者分別為三年級、四年級及五年級，報名組別為</w:t>
      </w:r>
      <w:r>
        <w:rPr>
          <w:rFonts w:eastAsia="標楷體"/>
          <w:u w:val="single"/>
        </w:rPr>
        <w:t>中年級組</w:t>
      </w:r>
      <w:r>
        <w:rPr>
          <w:rFonts w:eastAsia="標楷體"/>
        </w:rPr>
        <w:t>。</w:t>
      </w:r>
      <w:r>
        <w:rPr>
          <w:rFonts w:eastAsia="標楷體"/>
          <w:b/>
        </w:rPr>
        <w:t>若成員數相同，以最高年級者為報名依據</w:t>
      </w:r>
      <w:r>
        <w:rPr>
          <w:rFonts w:eastAsia="標楷體"/>
        </w:rPr>
        <w:t>，例如：一年級、五年級各</w:t>
      </w:r>
      <w:r>
        <w:rPr>
          <w:rFonts w:eastAsia="標楷體"/>
        </w:rPr>
        <w:t>1</w:t>
      </w:r>
      <w:r>
        <w:rPr>
          <w:rFonts w:eastAsia="標楷體"/>
        </w:rPr>
        <w:t>名，報名組別為</w:t>
      </w:r>
      <w:r>
        <w:rPr>
          <w:rFonts w:eastAsia="標楷體"/>
          <w:u w:val="single"/>
        </w:rPr>
        <w:t>高年級組</w:t>
      </w:r>
      <w:r>
        <w:rPr>
          <w:rFonts w:eastAsia="標楷體"/>
        </w:rPr>
        <w:t>。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eastAsia="標楷體"/>
          <w:b/>
          <w:u w:val="single"/>
        </w:rPr>
        <w:t>影片應一鏡到底，請勿進行任何剪接</w:t>
      </w:r>
      <w:r>
        <w:rPr>
          <w:rFonts w:eastAsia="標楷體"/>
          <w:u w:val="single"/>
        </w:rPr>
        <w:t>。</w:t>
      </w:r>
      <w:r>
        <w:rPr>
          <w:rFonts w:eastAsia="標楷體"/>
          <w:b/>
          <w:u w:val="single"/>
        </w:rPr>
        <w:t>未符規定，不予評審。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ascii="標楷體" w:eastAsia="標楷體" w:hAnsi="標楷體"/>
          <w:b/>
          <w:bCs/>
        </w:rPr>
        <w:t>國語組徵</w:t>
      </w:r>
      <w:r>
        <w:rPr>
          <w:rFonts w:ascii="標楷體" w:eastAsia="標楷體" w:hAnsi="標楷體"/>
          <w:b/>
          <w:bCs/>
        </w:rPr>
        <w:t>件作品可視故事需求以多種語言呈現，英語組限純英語作品。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ascii="標楷體" w:eastAsia="標楷體" w:hAnsi="標楷體"/>
          <w:b/>
          <w:bCs/>
        </w:rPr>
        <w:t>英語組徵件作品需上字幕</w:t>
      </w:r>
      <w:r>
        <w:rPr>
          <w:rFonts w:ascii="標楷體" w:eastAsia="標楷體" w:hAnsi="標楷體"/>
          <w:bCs/>
        </w:rPr>
        <w:t>，國語組可彈性選擇，</w:t>
      </w:r>
      <w:r>
        <w:rPr>
          <w:rFonts w:eastAsia="標楷體"/>
        </w:rPr>
        <w:t>未符規定，不予評審。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eastAsia="標楷體"/>
        </w:rPr>
        <w:t>作品內容應避免與歷年送件之得獎作品雷同或相似，經查屬實，將酌情扣分。</w:t>
      </w:r>
    </w:p>
    <w:p w:rsidR="00BA2BE5" w:rsidRDefault="00EE362B">
      <w:pPr>
        <w:pStyle w:val="a7"/>
        <w:numPr>
          <w:ilvl w:val="0"/>
          <w:numId w:val="7"/>
        </w:numPr>
        <w:tabs>
          <w:tab w:val="left" w:pos="-958"/>
        </w:tabs>
        <w:spacing w:line="400" w:lineRule="exact"/>
      </w:pPr>
      <w:r>
        <w:rPr>
          <w:rFonts w:eastAsia="標楷體"/>
        </w:rPr>
        <w:t>送件內容及其他補充事項，請詳參賽須知。</w:t>
      </w:r>
    </w:p>
    <w:p w:rsidR="00BA2BE5" w:rsidRDefault="00EE362B">
      <w:pPr>
        <w:pStyle w:val="a7"/>
        <w:widowControl/>
        <w:numPr>
          <w:ilvl w:val="0"/>
          <w:numId w:val="1"/>
        </w:numPr>
        <w:spacing w:before="180" w:line="320" w:lineRule="exact"/>
      </w:pPr>
      <w:r>
        <w:rPr>
          <w:rFonts w:eastAsia="標楷體"/>
          <w:b/>
        </w:rPr>
        <w:t>評審</w:t>
      </w:r>
    </w:p>
    <w:p w:rsidR="00BA2BE5" w:rsidRDefault="00EE362B">
      <w:pPr>
        <w:pStyle w:val="a7"/>
        <w:widowControl/>
        <w:numPr>
          <w:ilvl w:val="0"/>
          <w:numId w:val="8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  <w:bCs/>
        </w:rPr>
        <w:t>由教育局敦聘評審委員，組成評審委員會。</w:t>
      </w:r>
    </w:p>
    <w:p w:rsidR="00BA2BE5" w:rsidRDefault="00EE362B">
      <w:pPr>
        <w:pStyle w:val="a7"/>
        <w:widowControl/>
        <w:numPr>
          <w:ilvl w:val="0"/>
          <w:numId w:val="8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  <w:bCs/>
        </w:rPr>
        <w:t>評審流程：</w:t>
      </w:r>
    </w:p>
    <w:tbl>
      <w:tblPr>
        <w:tblW w:w="4500" w:type="pct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837"/>
        <w:gridCol w:w="6219"/>
      </w:tblGrid>
      <w:tr w:rsidR="00BA2BE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程序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流程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作業內容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繳交報名表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參賽學校行政單位須核章。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繳交資料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numPr>
                <w:ilvl w:val="0"/>
                <w:numId w:val="9"/>
              </w:numPr>
              <w:snapToGrid w:val="0"/>
              <w:spacing w:line="400" w:lineRule="exact"/>
              <w:ind w:left="258" w:hanging="2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1)</w:t>
            </w:r>
            <w:r>
              <w:rPr>
                <w:rFonts w:ascii="標楷體" w:eastAsia="標楷體" w:hAnsi="標楷體"/>
              </w:rPr>
              <w:t>。</w:t>
            </w:r>
          </w:p>
          <w:p w:rsidR="00BA2BE5" w:rsidRDefault="00EE362B">
            <w:pPr>
              <w:pStyle w:val="a0"/>
              <w:numPr>
                <w:ilvl w:val="0"/>
                <w:numId w:val="9"/>
              </w:numPr>
              <w:snapToGrid w:val="0"/>
              <w:spacing w:line="400" w:lineRule="exact"/>
              <w:ind w:left="258" w:hanging="258"/>
              <w:jc w:val="both"/>
            </w:pPr>
            <w:r>
              <w:rPr>
                <w:rFonts w:ascii="標楷體" w:eastAsia="標楷體" w:hAnsi="標楷體"/>
              </w:rPr>
              <w:t>作品說明表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/>
              </w:rPr>
              <w:t>。</w:t>
            </w:r>
          </w:p>
          <w:p w:rsidR="00BA2BE5" w:rsidRDefault="00EE362B">
            <w:pPr>
              <w:pStyle w:val="a0"/>
              <w:numPr>
                <w:ilvl w:val="0"/>
                <w:numId w:val="9"/>
              </w:numPr>
              <w:snapToGrid w:val="0"/>
              <w:spacing w:line="400" w:lineRule="exact"/>
              <w:ind w:left="258" w:hanging="258"/>
            </w:pPr>
            <w:r>
              <w:rPr>
                <w:rFonts w:ascii="標楷體" w:eastAsia="標楷體" w:hAnsi="標楷體"/>
              </w:rPr>
              <w:t>報名資料電子檔，請</w:t>
            </w:r>
            <w:r>
              <w:rPr>
                <w:rFonts w:ascii="標楷體" w:eastAsia="標楷體" w:hAnsi="標楷體"/>
                <w:color w:val="FF0000"/>
              </w:rPr>
              <w:t>上傳至雲端</w:t>
            </w:r>
            <w:r>
              <w:rPr>
                <w:rFonts w:ascii="標楷體" w:eastAsia="標楷體" w:hAnsi="標楷體" w:cs="新細明體"/>
                <w:bCs/>
                <w:color w:val="FF0000"/>
                <w:kern w:val="0"/>
              </w:rPr>
              <w:t>（</w:t>
            </w:r>
            <w:r>
              <w:rPr>
                <w:rFonts w:ascii="標楷體" w:eastAsia="標楷體" w:hAnsi="標楷體" w:cs="新細明體"/>
                <w:bCs/>
                <w:color w:val="FF0000"/>
                <w:kern w:val="0"/>
              </w:rPr>
              <w:t>https://reurl.cc/mrLn0G</w:t>
            </w:r>
            <w:r>
              <w:rPr>
                <w:rFonts w:ascii="標楷體" w:eastAsia="標楷體" w:hAnsi="標楷體" w:cs="新細明體"/>
                <w:bCs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/>
                <w:color w:val="FF0000"/>
              </w:rPr>
              <w:t>各校資料夾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形式審查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審查送件作品內容、影片檔作品時間及格式，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未符規定</w:t>
            </w:r>
            <w:r>
              <w:rPr>
                <w:rFonts w:ascii="標楷體" w:eastAsia="標楷體" w:hAnsi="標楷體"/>
              </w:rPr>
              <w:t>者，不列入評審。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評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審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numPr>
                <w:ilvl w:val="0"/>
                <w:numId w:val="10"/>
              </w:numPr>
              <w:snapToGrid w:val="0"/>
              <w:spacing w:line="400" w:lineRule="exact"/>
              <w:ind w:left="258" w:hanging="258"/>
              <w:jc w:val="both"/>
            </w:pPr>
            <w:r>
              <w:rPr>
                <w:rFonts w:ascii="標楷體" w:eastAsia="標楷體" w:hAnsi="標楷體"/>
              </w:rPr>
              <w:t>依評審規準進行評審。</w:t>
            </w:r>
          </w:p>
          <w:p w:rsidR="00BA2BE5" w:rsidRDefault="00EE362B">
            <w:pPr>
              <w:pStyle w:val="a0"/>
              <w:numPr>
                <w:ilvl w:val="0"/>
                <w:numId w:val="10"/>
              </w:numPr>
              <w:snapToGrid w:val="0"/>
              <w:spacing w:line="400" w:lineRule="exact"/>
              <w:ind w:left="258" w:hanging="258"/>
              <w:jc w:val="both"/>
            </w:pPr>
            <w:r>
              <w:rPr>
                <w:rFonts w:ascii="標楷體" w:eastAsia="標楷體" w:hAnsi="標楷體"/>
              </w:rPr>
              <w:t>評審委員會共同決定得獎名單。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得獎名冊報局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承辦學校將得獎名單呈報教育局。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得獎作品公告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公告於臺北市兒童深耕閱讀網。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名冊函送各校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教育局將得獎名單函送各校。</w:t>
            </w:r>
          </w:p>
        </w:tc>
      </w:tr>
    </w:tbl>
    <w:p w:rsidR="00BA2BE5" w:rsidRDefault="00BA2BE5">
      <w:pPr>
        <w:pStyle w:val="a7"/>
        <w:widowControl/>
        <w:tabs>
          <w:tab w:val="left" w:pos="513"/>
          <w:tab w:val="left" w:pos="993"/>
        </w:tabs>
        <w:spacing w:line="330" w:lineRule="exact"/>
        <w:ind w:left="960"/>
      </w:pPr>
    </w:p>
    <w:p w:rsidR="00BA2BE5" w:rsidRDefault="00EE362B">
      <w:pPr>
        <w:pStyle w:val="a7"/>
        <w:widowControl/>
        <w:numPr>
          <w:ilvl w:val="0"/>
          <w:numId w:val="8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  <w:bCs/>
        </w:rPr>
        <w:t>評審規準：</w:t>
      </w:r>
    </w:p>
    <w:tbl>
      <w:tblPr>
        <w:tblW w:w="8788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6237"/>
      </w:tblGrid>
      <w:tr w:rsidR="00BA2BE5">
        <w:tblPrEx>
          <w:tblCellMar>
            <w:top w:w="0" w:type="dxa"/>
            <w:bottom w:w="0" w:type="dxa"/>
          </w:tblCellMar>
        </w:tblPrEx>
        <w:trPr>
          <w:trHeight w:val="261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ind w:left="34"/>
              <w:jc w:val="center"/>
            </w:pPr>
            <w:r>
              <w:rPr>
                <w:rFonts w:eastAsia="標楷體"/>
              </w:rPr>
              <w:t>說明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說書技巧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</w:pPr>
            <w:r>
              <w:rPr>
                <w:rFonts w:eastAsia="標楷體"/>
              </w:rPr>
              <w:t>流暢清晰、語調生動、肢體展現、說書的戲劇性、臉部表情。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故事內容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</w:pPr>
            <w:r>
              <w:rPr>
                <w:rFonts w:eastAsia="標楷體"/>
              </w:rPr>
              <w:t>來源適切性、選書、創新深度、內容富教育性與啟發性。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情感表現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400" w:lineRule="exact"/>
              <w:ind w:left="0"/>
              <w:jc w:val="both"/>
            </w:pPr>
            <w:r>
              <w:rPr>
                <w:rFonts w:eastAsia="標楷體"/>
              </w:rPr>
              <w:t>語音饒富情感喜怒哀樂的情緒。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錄影品質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widowControl/>
              <w:tabs>
                <w:tab w:val="left" w:pos="993"/>
              </w:tabs>
              <w:spacing w:line="400" w:lineRule="exact"/>
              <w:jc w:val="both"/>
            </w:pPr>
            <w:r>
              <w:rPr>
                <w:rFonts w:eastAsia="標楷體"/>
              </w:rPr>
              <w:t>影像清晰無雜訊、以說書人為主角拍攝、聲音清楚無噪音。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輔助道具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7"/>
              <w:widowControl/>
              <w:spacing w:line="400" w:lineRule="exact"/>
              <w:ind w:left="0"/>
              <w:jc w:val="both"/>
            </w:pPr>
            <w:r>
              <w:rPr>
                <w:rFonts w:eastAsia="標楷體"/>
              </w:rPr>
              <w:t>善用各項道具、服裝及情境布置，增添說書效果。</w:t>
            </w:r>
          </w:p>
        </w:tc>
      </w:tr>
    </w:tbl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-24"/>
          <w:tab w:val="left" w:pos="685"/>
          <w:tab w:val="left" w:pos="827"/>
        </w:tabs>
        <w:spacing w:before="180" w:line="320" w:lineRule="exact"/>
      </w:pPr>
      <w:r>
        <w:rPr>
          <w:rFonts w:eastAsia="標楷體"/>
          <w:b/>
        </w:rPr>
        <w:lastRenderedPageBreak/>
        <w:t>獎勵</w:t>
      </w:r>
    </w:p>
    <w:p w:rsidR="00BA2BE5" w:rsidRDefault="00EE362B">
      <w:pPr>
        <w:pStyle w:val="a7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</w:rPr>
        <w:t>主辦單位得依各組參加件數及作品水準酌予調整獎勵名額</w:t>
      </w:r>
      <w:r>
        <w:rPr>
          <w:rFonts w:eastAsia="標楷體"/>
        </w:rPr>
        <w:t>。</w:t>
      </w:r>
    </w:p>
    <w:tbl>
      <w:tblPr>
        <w:tblW w:w="8615" w:type="dxa"/>
        <w:tblInd w:w="10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063"/>
        <w:gridCol w:w="1063"/>
        <w:gridCol w:w="1063"/>
        <w:gridCol w:w="1064"/>
        <w:gridCol w:w="1417"/>
        <w:gridCol w:w="1985"/>
      </w:tblGrid>
      <w:tr w:rsidR="00BA2BE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組別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spacing w:line="400" w:lineRule="exact"/>
              <w:ind w:left="-1" w:hanging="35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A</w:t>
            </w:r>
            <w:r>
              <w:rPr>
                <w:color w:val="auto"/>
                <w:sz w:val="22"/>
              </w:rPr>
              <w:t>低年級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B</w:t>
            </w:r>
            <w:r>
              <w:rPr>
                <w:color w:val="auto"/>
                <w:sz w:val="22"/>
              </w:rPr>
              <w:t>中年級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C</w:t>
            </w:r>
            <w:r>
              <w:rPr>
                <w:color w:val="auto"/>
                <w:sz w:val="22"/>
              </w:rPr>
              <w:t>高年級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spacing w:line="400" w:lineRule="exact"/>
              <w:jc w:val="center"/>
            </w:pPr>
            <w:r>
              <w:rPr>
                <w:color w:val="auto"/>
                <w:sz w:val="22"/>
              </w:rPr>
              <w:t>D</w:t>
            </w:r>
            <w:r>
              <w:rPr>
                <w:color w:val="auto"/>
                <w:sz w:val="22"/>
              </w:rPr>
              <w:t>英語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  <w:sz w:val="22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敘獎額度</w:t>
            </w:r>
          </w:p>
          <w:p w:rsidR="00BA2BE5" w:rsidRDefault="00EE362B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指導教師以</w:t>
            </w:r>
            <w:r>
              <w:rPr>
                <w:rFonts w:eastAsia="標楷體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人為限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特優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jc w:val="center"/>
            </w:pPr>
            <w:r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ind w:left="-12" w:right="-192" w:hanging="132"/>
              <w:jc w:val="center"/>
            </w:pPr>
            <w:r>
              <w:rPr>
                <w:rFonts w:ascii="標楷體" w:eastAsia="標楷體" w:hAnsi="標楷體"/>
                <w:bCs/>
              </w:rPr>
              <w:t>每人小功各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優選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jc w:val="center"/>
            </w:pPr>
            <w:r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ind w:left="-12" w:right="-192" w:hanging="132"/>
              <w:jc w:val="center"/>
            </w:pPr>
            <w:r>
              <w:rPr>
                <w:rFonts w:ascii="標楷體" w:eastAsia="標楷體" w:hAnsi="標楷體"/>
                <w:bCs/>
              </w:rPr>
              <w:t>每人嘉獎各</w:t>
            </w: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佳作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Default"/>
              <w:jc w:val="center"/>
            </w:pPr>
            <w:r>
              <w:rPr>
                <w:rFonts w:ascii="Times New Roman" w:hAnsi="Times New Roman"/>
                <w:bCs/>
                <w:color w:val="auto"/>
              </w:rPr>
              <w:t>20</w:t>
            </w:r>
            <w:r>
              <w:rPr>
                <w:rFonts w:ascii="Times New Roman" w:hAnsi="Times New Roman"/>
                <w:bCs/>
                <w:color w:val="auto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jc w:val="center"/>
            </w:pPr>
            <w:r>
              <w:rPr>
                <w:rFonts w:eastAsia="標楷體"/>
              </w:rPr>
              <w:t>獎狀</w:t>
            </w: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BE5" w:rsidRDefault="00EE362B">
            <w:pPr>
              <w:pStyle w:val="a0"/>
              <w:snapToGrid w:val="0"/>
              <w:ind w:left="-12" w:right="-192" w:hanging="132"/>
              <w:jc w:val="center"/>
            </w:pPr>
            <w:r>
              <w:rPr>
                <w:rFonts w:ascii="標楷體" w:eastAsia="標楷體" w:hAnsi="標楷體"/>
                <w:bCs/>
              </w:rPr>
              <w:t>每人嘉獎各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次</w:t>
            </w:r>
          </w:p>
        </w:tc>
      </w:tr>
    </w:tbl>
    <w:p w:rsidR="00BA2BE5" w:rsidRDefault="00EE362B">
      <w:pPr>
        <w:pStyle w:val="a7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得獎名單由教育局函知各校，並公告於兒童深耕閱讀網。</w:t>
      </w:r>
    </w:p>
    <w:p w:rsidR="00BA2BE5" w:rsidRDefault="00EE362B">
      <w:pPr>
        <w:pStyle w:val="a7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敘獎額度依得獎作品件數可累計。</w:t>
      </w:r>
    </w:p>
    <w:p w:rsidR="00BA2BE5" w:rsidRDefault="00EE362B">
      <w:pPr>
        <w:pStyle w:val="a7"/>
        <w:widowControl/>
        <w:numPr>
          <w:ilvl w:val="0"/>
          <w:numId w:val="11"/>
        </w:numPr>
        <w:tabs>
          <w:tab w:val="left" w:pos="513"/>
          <w:tab w:val="left" w:pos="993"/>
        </w:tabs>
        <w:spacing w:line="400" w:lineRule="exact"/>
        <w:ind w:left="964" w:hanging="482"/>
      </w:pPr>
      <w:r>
        <w:rPr>
          <w:rFonts w:ascii="標楷體" w:eastAsia="標楷體" w:hAnsi="標楷體"/>
        </w:rPr>
        <w:t>得</w:t>
      </w:r>
      <w:r>
        <w:rPr>
          <w:rFonts w:eastAsia="標楷體"/>
        </w:rPr>
        <w:t>獎作品不另作發表，將上傳至臺北市兒童深耕閱讀教育網，供本市師生點選運用，打破學習界線，增加作品分享，提升全市學童閱讀能力。</w:t>
      </w:r>
    </w:p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-24"/>
          <w:tab w:val="left" w:pos="969"/>
        </w:tabs>
        <w:spacing w:before="180" w:line="320" w:lineRule="exact"/>
      </w:pPr>
      <w:r>
        <w:rPr>
          <w:rFonts w:eastAsia="標楷體"/>
          <w:b/>
        </w:rPr>
        <w:t>經費來源：</w:t>
      </w:r>
      <w:r>
        <w:rPr>
          <w:rFonts w:eastAsia="標楷體"/>
        </w:rPr>
        <w:t>由本局編列相關預算支應。</w:t>
      </w:r>
    </w:p>
    <w:p w:rsidR="00BA2BE5" w:rsidRDefault="00EE362B">
      <w:pPr>
        <w:pStyle w:val="a7"/>
        <w:widowControl/>
        <w:numPr>
          <w:ilvl w:val="0"/>
          <w:numId w:val="1"/>
        </w:numPr>
        <w:tabs>
          <w:tab w:val="left" w:pos="-24"/>
          <w:tab w:val="left" w:pos="969"/>
        </w:tabs>
        <w:spacing w:before="180" w:line="320" w:lineRule="exact"/>
        <w:rPr>
          <w:rFonts w:ascii="標楷體" w:eastAsia="標楷體" w:hAnsi="標楷體" w:cs="DFKaiShu SB Estd BF"/>
          <w:b/>
          <w:kern w:val="0"/>
        </w:rPr>
      </w:pPr>
      <w:r>
        <w:rPr>
          <w:rFonts w:ascii="標楷體" w:eastAsia="標楷體" w:hAnsi="標楷體" w:cs="DFKaiShu SB Estd BF"/>
          <w:b/>
          <w:kern w:val="0"/>
        </w:rPr>
        <w:t>本計畫經核定後實施，修正時亦同。</w:t>
      </w:r>
    </w:p>
    <w:p w:rsidR="00BA2BE5" w:rsidRDefault="00EE362B">
      <w:pPr>
        <w:pStyle w:val="Textbody"/>
        <w:pageBreakBefore/>
        <w:jc w:val="center"/>
        <w:textAlignment w:val="auto"/>
      </w:pPr>
      <w:r>
        <w:rPr>
          <w:rFonts w:ascii="標楷體" w:eastAsia="標楷體" w:hAnsi="標楷體"/>
          <w:b/>
          <w:sz w:val="28"/>
        </w:rPr>
        <w:lastRenderedPageBreak/>
        <w:t>臺北市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國民小學推動</w:t>
      </w:r>
      <w:r>
        <w:rPr>
          <w:rFonts w:ascii="標楷體" w:eastAsia="標楷體" w:hAnsi="標楷體"/>
          <w:b/>
          <w:sz w:val="28"/>
          <w:szCs w:val="28"/>
        </w:rPr>
        <w:t>兒童深耕閱讀</w:t>
      </w:r>
      <w:r>
        <w:rPr>
          <w:rFonts w:ascii="標楷體" w:eastAsia="標楷體" w:hAnsi="標楷體"/>
          <w:b/>
          <w:sz w:val="28"/>
          <w:szCs w:val="28"/>
        </w:rPr>
        <w:t>─</w:t>
      </w:r>
    </w:p>
    <w:p w:rsidR="00BA2BE5" w:rsidRDefault="00EE362B">
      <w:pPr>
        <w:pStyle w:val="a0"/>
        <w:snapToGrid w:val="0"/>
        <w:spacing w:after="180" w:line="480" w:lineRule="exact"/>
        <w:jc w:val="center"/>
      </w:pPr>
      <w:r>
        <w:rPr>
          <w:rFonts w:eastAsia="標楷體"/>
          <w:b/>
          <w:sz w:val="28"/>
          <w:szCs w:val="28"/>
          <w:u w:val="single"/>
        </w:rPr>
        <w:t>小小說書人參賽須知</w:t>
      </w:r>
    </w:p>
    <w:p w:rsidR="00BA2BE5" w:rsidRDefault="00EE362B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請至臺北市兒童深耕閱讀教育網（</w:t>
      </w:r>
      <w:hyperlink r:id="rId7" w:history="1">
        <w:r>
          <w:rPr>
            <w:rStyle w:val="af3"/>
            <w:rFonts w:eastAsia="標楷體"/>
          </w:rPr>
          <w:t>http://reading.tp.edu.tw/</w:t>
        </w:r>
      </w:hyperlink>
      <w:r>
        <w:rPr>
          <w:rFonts w:eastAsia="標楷體"/>
        </w:rPr>
        <w:t>）下載表格、範例等相關附件。</w:t>
      </w:r>
    </w:p>
    <w:p w:rsidR="00BA2BE5" w:rsidRDefault="00EE362B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送件內容：</w:t>
      </w:r>
    </w:p>
    <w:p w:rsidR="00BA2BE5" w:rsidRDefault="00EE362B">
      <w:pPr>
        <w:pStyle w:val="a0"/>
        <w:numPr>
          <w:ilvl w:val="0"/>
          <w:numId w:val="13"/>
        </w:numPr>
        <w:spacing w:line="440" w:lineRule="exact"/>
        <w:rPr>
          <w:rFonts w:eastAsia="標楷體"/>
        </w:rPr>
      </w:pPr>
      <w:r>
        <w:rPr>
          <w:rFonts w:eastAsia="標楷體"/>
        </w:rPr>
        <w:t>書面資料：</w:t>
      </w:r>
    </w:p>
    <w:p w:rsidR="00BA2BE5" w:rsidRDefault="00EE362B">
      <w:pPr>
        <w:pStyle w:val="a0"/>
        <w:numPr>
          <w:ilvl w:val="3"/>
          <w:numId w:val="1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作品報名表</w:t>
      </w:r>
      <w:r>
        <w:rPr>
          <w:rFonts w:eastAsia="標楷體"/>
        </w:rPr>
        <w:t>：格式如附件</w:t>
      </w:r>
      <w:r>
        <w:rPr>
          <w:rFonts w:eastAsia="標楷體"/>
        </w:rPr>
        <w:t>1</w:t>
      </w:r>
      <w:r>
        <w:rPr>
          <w:rFonts w:eastAsia="標楷體"/>
        </w:rPr>
        <w:t>（請將全校彙整填報成</w:t>
      </w:r>
      <w:r>
        <w:rPr>
          <w:rFonts w:eastAsia="標楷體"/>
        </w:rPr>
        <w:t>1</w:t>
      </w:r>
      <w:r>
        <w:rPr>
          <w:rFonts w:eastAsia="標楷體"/>
        </w:rPr>
        <w:t>份）。</w:t>
      </w:r>
    </w:p>
    <w:p w:rsidR="00BA2BE5" w:rsidRDefault="00EE362B">
      <w:pPr>
        <w:pStyle w:val="a0"/>
        <w:numPr>
          <w:ilvl w:val="3"/>
          <w:numId w:val="1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作品說明表</w:t>
      </w:r>
      <w:r>
        <w:rPr>
          <w:rFonts w:eastAsia="標楷體"/>
        </w:rPr>
        <w:t>：請詳填附件</w:t>
      </w:r>
      <w:r>
        <w:rPr>
          <w:rFonts w:eastAsia="標楷體"/>
        </w:rPr>
        <w:t>2</w:t>
      </w:r>
      <w:r>
        <w:rPr>
          <w:rFonts w:eastAsia="標楷體"/>
        </w:rPr>
        <w:t>，每件作品</w:t>
      </w:r>
      <w:r>
        <w:rPr>
          <w:rFonts w:eastAsia="標楷體"/>
        </w:rPr>
        <w:t>1</w:t>
      </w:r>
      <w:r>
        <w:rPr>
          <w:rFonts w:eastAsia="標楷體"/>
        </w:rPr>
        <w:t>份。</w:t>
      </w:r>
    </w:p>
    <w:p w:rsidR="00BA2BE5" w:rsidRDefault="00EE362B">
      <w:pPr>
        <w:pStyle w:val="a0"/>
        <w:numPr>
          <w:ilvl w:val="0"/>
          <w:numId w:val="13"/>
        </w:numPr>
        <w:spacing w:line="440" w:lineRule="exact"/>
        <w:rPr>
          <w:rFonts w:eastAsia="標楷體"/>
          <w:color w:val="FF0000"/>
        </w:rPr>
      </w:pPr>
      <w:r>
        <w:rPr>
          <w:rFonts w:eastAsia="標楷體"/>
          <w:color w:val="FF0000"/>
        </w:rPr>
        <w:t>電子檔資料：</w:t>
      </w:r>
    </w:p>
    <w:p w:rsidR="00BA2BE5" w:rsidRDefault="00EE362B">
      <w:pPr>
        <w:pStyle w:val="a0"/>
        <w:spacing w:line="400" w:lineRule="exact"/>
        <w:ind w:left="1080"/>
      </w:pPr>
      <w:r>
        <w:rPr>
          <w:rFonts w:eastAsia="標楷體"/>
          <w:bCs/>
          <w:color w:val="FF0000"/>
        </w:rPr>
        <w:t>電子檔請上傳至雲端</w:t>
      </w:r>
      <w:r>
        <w:rPr>
          <w:rFonts w:ascii="標楷體" w:eastAsia="標楷體" w:hAnsi="標楷體" w:cs="新細明體"/>
          <w:bCs/>
          <w:color w:val="FF0000"/>
          <w:kern w:val="0"/>
        </w:rPr>
        <w:t>（</w:t>
      </w:r>
      <w:r>
        <w:rPr>
          <w:rFonts w:ascii="標楷體" w:eastAsia="標楷體" w:hAnsi="標楷體" w:cs="新細明體"/>
          <w:bCs/>
          <w:color w:val="FF0000"/>
          <w:kern w:val="0"/>
        </w:rPr>
        <w:t>https://reurl.cc/mrLn0G</w:t>
      </w:r>
      <w:r>
        <w:rPr>
          <w:rFonts w:ascii="標楷體" w:eastAsia="標楷體" w:hAnsi="標楷體" w:cs="新細明體"/>
          <w:bCs/>
          <w:color w:val="FF0000"/>
          <w:kern w:val="0"/>
        </w:rPr>
        <w:t>）</w:t>
      </w:r>
      <w:r>
        <w:rPr>
          <w:rFonts w:eastAsia="標楷體"/>
          <w:bCs/>
          <w:color w:val="FF0000"/>
        </w:rPr>
        <w:t>各校資料夾</w:t>
      </w:r>
      <w:r>
        <w:rPr>
          <w:rFonts w:ascii="標楷體" w:eastAsia="標楷體" w:hAnsi="標楷體" w:cs="新細明體"/>
          <w:bCs/>
          <w:color w:val="FF0000"/>
          <w:kern w:val="0"/>
        </w:rPr>
        <w:t>（</w:t>
      </w:r>
      <w:r>
        <w:rPr>
          <w:rFonts w:ascii="標楷體" w:eastAsia="標楷體" w:hAnsi="標楷體"/>
          <w:bCs/>
          <w:color w:val="FF0000"/>
        </w:rPr>
        <w:t>上傳檔案須有</w:t>
      </w:r>
      <w:r>
        <w:rPr>
          <w:rFonts w:ascii="標楷體" w:eastAsia="標楷體" w:hAnsi="標楷體"/>
          <w:bCs/>
          <w:color w:val="FF0000"/>
        </w:rPr>
        <w:t>google</w:t>
      </w:r>
      <w:r>
        <w:rPr>
          <w:rFonts w:ascii="標楷體" w:eastAsia="標楷體" w:hAnsi="標楷體"/>
          <w:bCs/>
          <w:color w:val="FF0000"/>
        </w:rPr>
        <w:t>帳號）</w:t>
      </w:r>
      <w:r>
        <w:rPr>
          <w:rFonts w:eastAsia="標楷體"/>
          <w:color w:val="FF0000"/>
        </w:rPr>
        <w:t>。上傳內容應包含：</w:t>
      </w:r>
    </w:p>
    <w:p w:rsidR="00BA2BE5" w:rsidRDefault="00EE362B">
      <w:pPr>
        <w:pStyle w:val="a0"/>
        <w:numPr>
          <w:ilvl w:val="3"/>
          <w:numId w:val="14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作品報名表</w:t>
      </w:r>
      <w:r>
        <w:rPr>
          <w:rFonts w:eastAsia="標楷體"/>
        </w:rPr>
        <w:t>附件</w:t>
      </w:r>
      <w:r>
        <w:rPr>
          <w:rFonts w:eastAsia="標楷體"/>
        </w:rPr>
        <w:t>1</w:t>
      </w:r>
      <w:r>
        <w:rPr>
          <w:rFonts w:eastAsia="標楷體"/>
        </w:rPr>
        <w:t>電子檔。（請附貴校已彙整完畢之</w:t>
      </w:r>
      <w:r>
        <w:rPr>
          <w:rFonts w:eastAsia="標楷體"/>
          <w:b/>
          <w:u w:val="single"/>
        </w:rPr>
        <w:t>無核章</w:t>
      </w:r>
      <w:r>
        <w:rPr>
          <w:rFonts w:eastAsia="標楷體"/>
          <w:b/>
          <w:u w:val="single"/>
        </w:rPr>
        <w:t>word</w:t>
      </w:r>
      <w:r>
        <w:rPr>
          <w:rFonts w:eastAsia="標楷體"/>
          <w:b/>
          <w:color w:val="FF0000"/>
          <w:u w:val="single"/>
        </w:rPr>
        <w:t>或</w:t>
      </w:r>
      <w:r>
        <w:rPr>
          <w:rFonts w:eastAsia="標楷體"/>
          <w:b/>
          <w:color w:val="FF0000"/>
          <w:u w:val="single"/>
        </w:rPr>
        <w:t>odt</w:t>
      </w:r>
      <w:r>
        <w:rPr>
          <w:rFonts w:eastAsia="標楷體"/>
          <w:b/>
          <w:color w:val="FF0000"/>
          <w:u w:val="single"/>
        </w:rPr>
        <w:t>檔</w:t>
      </w:r>
      <w:r>
        <w:rPr>
          <w:rFonts w:eastAsia="標楷體"/>
        </w:rPr>
        <w:t>，勿附核章掃描檔）。</w:t>
      </w:r>
    </w:p>
    <w:p w:rsidR="00BA2BE5" w:rsidRDefault="00EE362B">
      <w:pPr>
        <w:pStyle w:val="a0"/>
        <w:numPr>
          <w:ilvl w:val="3"/>
          <w:numId w:val="14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每件作品說明表</w:t>
      </w:r>
      <w:r>
        <w:rPr>
          <w:rFonts w:eastAsia="標楷體"/>
        </w:rPr>
        <w:t>附件</w:t>
      </w:r>
      <w:r>
        <w:rPr>
          <w:rFonts w:eastAsia="標楷體"/>
        </w:rPr>
        <w:t>2</w:t>
      </w:r>
      <w:r>
        <w:rPr>
          <w:rFonts w:eastAsia="標楷體"/>
        </w:rPr>
        <w:t>電子檔。</w:t>
      </w:r>
    </w:p>
    <w:p w:rsidR="00BA2BE5" w:rsidRDefault="00EE362B">
      <w:pPr>
        <w:pStyle w:val="a0"/>
        <w:numPr>
          <w:ilvl w:val="3"/>
          <w:numId w:val="14"/>
        </w:numPr>
        <w:tabs>
          <w:tab w:val="left" w:pos="0"/>
        </w:tabs>
        <w:spacing w:line="440" w:lineRule="exact"/>
        <w:ind w:left="1418" w:hanging="284"/>
      </w:pPr>
      <w:r>
        <w:rPr>
          <w:rFonts w:eastAsia="標楷體"/>
          <w:b/>
        </w:rPr>
        <w:t>每件作品影片檔</w:t>
      </w:r>
      <w:r>
        <w:rPr>
          <w:rFonts w:eastAsia="標楷體"/>
        </w:rPr>
        <w:t>。</w:t>
      </w:r>
    </w:p>
    <w:p w:rsidR="00BA2BE5" w:rsidRDefault="00EE362B">
      <w:pPr>
        <w:pStyle w:val="a0"/>
        <w:spacing w:line="440" w:lineRule="exact"/>
        <w:ind w:left="480" w:hanging="53"/>
      </w:pPr>
      <w:r>
        <w:rPr>
          <w:noProof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490680</wp:posOffset>
            </wp:positionV>
            <wp:extent cx="3367440" cy="2535480"/>
            <wp:effectExtent l="0" t="0" r="4410" b="0"/>
            <wp:wrapTopAndBottom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440" cy="2535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</w:rPr>
        <w:t>※</w:t>
      </w:r>
      <w:r>
        <w:rPr>
          <w:rFonts w:eastAsia="標楷體"/>
          <w:b/>
        </w:rPr>
        <w:t>同一作品之說明表及影片檔放置於同一個作品資料夾，請參考以下範例：</w:t>
      </w:r>
    </w:p>
    <w:p w:rsidR="00BA2BE5" w:rsidRDefault="00EE362B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已繳交之資料將不退件，作品請自行備份留存。</w:t>
      </w:r>
    </w:p>
    <w:p w:rsidR="00BA2BE5" w:rsidRDefault="00EE362B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請各校自行辦理校內初賽。</w:t>
      </w:r>
    </w:p>
    <w:p w:rsidR="00BA2BE5" w:rsidRDefault="00EE362B">
      <w:pPr>
        <w:pStyle w:val="a0"/>
        <w:numPr>
          <w:ilvl w:val="0"/>
          <w:numId w:val="12"/>
        </w:numPr>
        <w:spacing w:line="440" w:lineRule="exact"/>
      </w:pPr>
      <w:r>
        <w:rPr>
          <w:rFonts w:eastAsia="標楷體"/>
        </w:rPr>
        <w:t>收件情形，請各校自行於收件截止日次週起，至臺北市兒童深耕閱讀教育網站查詢。</w:t>
      </w:r>
    </w:p>
    <w:p w:rsidR="00BA2BE5" w:rsidRDefault="00EE362B">
      <w:pPr>
        <w:pStyle w:val="a0"/>
        <w:spacing w:line="440" w:lineRule="exact"/>
        <w:jc w:val="both"/>
      </w:pPr>
      <w:r>
        <w:rPr>
          <w:rFonts w:eastAsia="標楷體"/>
          <w:bCs/>
        </w:rPr>
        <w:t>6</w:t>
      </w:r>
      <w:r>
        <w:rPr>
          <w:rFonts w:eastAsia="標楷體"/>
          <w:bCs/>
        </w:rPr>
        <w:t>、相關</w:t>
      </w:r>
      <w:r>
        <w:rPr>
          <w:rFonts w:eastAsia="標楷體"/>
        </w:rPr>
        <w:t>疑義</w:t>
      </w:r>
      <w:r>
        <w:rPr>
          <w:rFonts w:eastAsia="標楷體"/>
          <w:bCs/>
        </w:rPr>
        <w:t>請逕洽河堤國小教務處，</w:t>
      </w:r>
      <w:r>
        <w:rPr>
          <w:rFonts w:eastAsia="標楷體"/>
        </w:rPr>
        <w:t>陳依新閱讀專案教師，連絡電話：</w:t>
      </w:r>
      <w:r>
        <w:rPr>
          <w:rFonts w:eastAsia="標楷體"/>
        </w:rPr>
        <w:t>23677144</w:t>
      </w:r>
      <w:r>
        <w:rPr>
          <w:rFonts w:eastAsia="標楷體"/>
        </w:rPr>
        <w:t>轉</w:t>
      </w:r>
      <w:r>
        <w:rPr>
          <w:rFonts w:eastAsia="標楷體"/>
        </w:rPr>
        <w:t>818</w:t>
      </w:r>
      <w:r>
        <w:rPr>
          <w:rFonts w:eastAsia="標楷體"/>
        </w:rPr>
        <w:t>。</w:t>
      </w:r>
    </w:p>
    <w:p w:rsidR="00BA2BE5" w:rsidRDefault="00BA2BE5">
      <w:pPr>
        <w:pStyle w:val="Textbody"/>
        <w:pageBreakBefore/>
        <w:textAlignment w:val="auto"/>
      </w:pPr>
    </w:p>
    <w:p w:rsidR="00BA2BE5" w:rsidRDefault="00EE362B">
      <w:pPr>
        <w:pStyle w:val="a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54720</wp:posOffset>
                </wp:positionH>
                <wp:positionV relativeFrom="paragraph">
                  <wp:posOffset>-203760</wp:posOffset>
                </wp:positionV>
                <wp:extent cx="555120" cy="388800"/>
                <wp:effectExtent l="0" t="0" r="16380" b="1125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20" cy="388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val f5"/>
                            <a:gd name="f11" fmla="val f6"/>
                            <a:gd name="f12" fmla="*/ f7 f0 1"/>
                            <a:gd name="f13" fmla="+- f11 0 f10"/>
                            <a:gd name="f14" fmla="*/ f12 1 f2"/>
                            <a:gd name="f15" fmla="*/ f13 1 21600"/>
                            <a:gd name="f16" fmla="*/ 0 f13 1"/>
                            <a:gd name="f17" fmla="*/ 21600 f13 1"/>
                            <a:gd name="f18" fmla="+- f14 0 f1"/>
                            <a:gd name="f19" fmla="*/ f16 1 21600"/>
                            <a:gd name="f20" fmla="*/ f17 1 21600"/>
                            <a:gd name="f21" fmla="*/ 0 1 f15"/>
                            <a:gd name="f22" fmla="*/ f11 1 f15"/>
                            <a:gd name="f23" fmla="*/ f19 1 f15"/>
                            <a:gd name="f24" fmla="*/ f20 1 f15"/>
                            <a:gd name="f25" fmla="*/ f21 f8 1"/>
                            <a:gd name="f26" fmla="*/ f22 f8 1"/>
                            <a:gd name="f27" fmla="*/ f22 f9 1"/>
                            <a:gd name="f28" fmla="*/ f21 f9 1"/>
                            <a:gd name="f29" fmla="*/ f23 f8 1"/>
                            <a:gd name="f30" fmla="*/ f23 f9 1"/>
                            <a:gd name="f31" fmla="*/ f24 f8 1"/>
                            <a:gd name="f32" fmla="*/ f24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8">
                              <a:pos x="f29" y="f30"/>
                            </a:cxn>
                            <a:cxn ang="f18">
                              <a:pos x="f31" y="f30"/>
                            </a:cxn>
                            <a:cxn ang="f18">
                              <a:pos x="f31" y="f32"/>
                            </a:cxn>
                            <a:cxn ang="f18">
                              <a:pos x="f29" y="f32"/>
                            </a:cxn>
                          </a:cxnLst>
                          <a:rect l="f25" t="f28" r="f26" b="f2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A2BE5" w:rsidRDefault="00EE362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2" o:spid="_x0000_s1026" style="position:absolute;left:0;text-align:left;margin-left:4.3pt;margin-top:-16.05pt;width:43.7pt;height:30.6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" adj="-11796480,,5400" path="m,l21600,r,21600l,21600,,xe" strokeweight=".26mm">
                <v:stroke joinstyle="miter"/>
                <v:formulas/>
                <v:path arrowok="t" o:connecttype="custom" o:connectlocs="277560,0;555120,194400;277560,388800;0,194400;0,0;555120,0;555120,388800;0,388800" o:connectangles="270,0,90,180,270,270,270,270" textboxrect="0,0,21600,21600"/>
                <v:textbox inset="3.6pt,7.2pt,3.6pt,7.2pt">
                  <w:txbxContent>
                    <w:p w:rsidR="00BA2BE5" w:rsidRDefault="00EE362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  <w:r>
        <w:rPr>
          <w:rFonts w:eastAsia="標楷體"/>
          <w:b/>
          <w:sz w:val="28"/>
          <w:szCs w:val="28"/>
        </w:rPr>
        <w:t>─</w:t>
      </w:r>
    </w:p>
    <w:p w:rsidR="00BA2BE5" w:rsidRDefault="00EE362B">
      <w:pPr>
        <w:pStyle w:val="a0"/>
        <w:snapToGrid w:val="0"/>
        <w:spacing w:line="300" w:lineRule="auto"/>
        <w:ind w:left="521" w:hanging="521"/>
        <w:jc w:val="center"/>
      </w:pPr>
      <w:r>
        <w:rPr>
          <w:rFonts w:eastAsia="標楷體"/>
          <w:b/>
          <w:sz w:val="28"/>
          <w:szCs w:val="28"/>
        </w:rPr>
        <w:t>「小小說書人」作品報名表</w:t>
      </w:r>
    </w:p>
    <w:tbl>
      <w:tblPr>
        <w:tblW w:w="97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842"/>
        <w:gridCol w:w="728"/>
        <w:gridCol w:w="656"/>
        <w:gridCol w:w="1154"/>
        <w:gridCol w:w="819"/>
        <w:gridCol w:w="826"/>
        <w:gridCol w:w="2141"/>
      </w:tblGrid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 xml:space="preserve">區　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　　國小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聯絡箱號碼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承辦人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before="180" w:after="180"/>
              <w:jc w:val="center"/>
            </w:pPr>
            <w:r>
              <w:rPr>
                <w:rFonts w:eastAsia="標楷體"/>
                <w:b/>
              </w:rPr>
              <w:t>連絡電話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before="180" w:after="180"/>
              <w:jc w:val="center"/>
              <w:rPr>
                <w:rFonts w:eastAsia="標楷體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  <w:b/>
              </w:rPr>
              <w:t>參賽作品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  <w:b/>
              </w:rPr>
              <w:t>作品名稱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  <w:b/>
              </w:rPr>
              <w:t>參賽者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  <w:b/>
              </w:rPr>
              <w:t>指導教師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  <w:b/>
              </w:rPr>
              <w:t>組別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代號</w:t>
            </w:r>
            <w:r>
              <w:rPr>
                <w:rFonts w:eastAsia="標楷體"/>
                <w:b/>
              </w:rPr>
              <w:t>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1</w:t>
            </w:r>
          </w:p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01)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2</w:t>
            </w:r>
          </w:p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02)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3</w:t>
            </w:r>
          </w:p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03)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4</w:t>
            </w:r>
          </w:p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04)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5</w:t>
            </w:r>
          </w:p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05)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b/>
              </w:rPr>
              <w:t>作品</w:t>
            </w:r>
            <w:r>
              <w:rPr>
                <w:rFonts w:eastAsia="標楷體"/>
                <w:b/>
              </w:rPr>
              <w:t>6</w:t>
            </w:r>
          </w:p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件數流水號</w:t>
            </w:r>
            <w:r>
              <w:rPr>
                <w:rFonts w:eastAsia="標楷體"/>
                <w:sz w:val="20"/>
                <w:szCs w:val="20"/>
              </w:rPr>
              <w:t>06)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低年級組</w:t>
            </w:r>
            <w:r>
              <w:rPr>
                <w:rFonts w:ascii="標楷體" w:eastAsia="標楷體" w:hAnsi="標楷體"/>
              </w:rPr>
              <w:t>(A)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中年級組</w:t>
            </w:r>
            <w:r>
              <w:rPr>
                <w:rFonts w:ascii="標楷體" w:eastAsia="標楷體" w:hAnsi="標楷體"/>
              </w:rPr>
              <w:t>(B)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高年級組</w:t>
            </w:r>
            <w:r>
              <w:rPr>
                <w:rFonts w:ascii="標楷體" w:eastAsia="標楷體" w:hAnsi="標楷體"/>
              </w:rPr>
              <w:t>(C)</w:t>
            </w:r>
          </w:p>
          <w:p w:rsidR="00BA2BE5" w:rsidRDefault="00EE362B">
            <w:pPr>
              <w:pStyle w:val="a0"/>
              <w:spacing w:line="340" w:lineRule="exact"/>
              <w:ind w:firstLine="18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英語組</w:t>
            </w:r>
            <w:r>
              <w:rPr>
                <w:rFonts w:ascii="標楷體" w:eastAsia="標楷體" w:hAnsi="標楷體"/>
              </w:rPr>
              <w:t>(D)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03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480" w:lineRule="exact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sz w:val="20"/>
                <w:szCs w:val="20"/>
              </w:rPr>
              <w:t>各校國語組參賽作品，不限組別最多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件，英語組參賽作品最多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件。</w:t>
            </w:r>
          </w:p>
          <w:p w:rsidR="00BA2BE5" w:rsidRDefault="00EE362B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>作品資料流水號請依年段低中高、英語組別順序填寫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  <w:p w:rsidR="00BA2BE5" w:rsidRDefault="00EE362B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承辦單位將直接引用報名表內容，做為參賽敘獎之依據，請參賽學校確認資料無誤再送出。成績公佈後，不受理指導教師或參賽學生資料變更。</w:t>
            </w:r>
          </w:p>
          <w:p w:rsidR="00BA2BE5" w:rsidRDefault="00EE362B">
            <w:pPr>
              <w:pStyle w:val="a0"/>
              <w:numPr>
                <w:ilvl w:val="0"/>
                <w:numId w:val="15"/>
              </w:numPr>
              <w:tabs>
                <w:tab w:val="left" w:pos="0"/>
              </w:tabs>
              <w:snapToGrid w:val="0"/>
              <w:spacing w:line="240" w:lineRule="exact"/>
              <w:ind w:left="181" w:hanging="181"/>
              <w:jc w:val="both"/>
            </w:pPr>
            <w:r>
              <w:rPr>
                <w:rFonts w:eastAsia="標楷體"/>
                <w:sz w:val="20"/>
                <w:szCs w:val="20"/>
              </w:rPr>
              <w:t>報名表核章紙本請連同作品說明表、作品光碟於</w:t>
            </w:r>
            <w:r>
              <w:rPr>
                <w:rFonts w:eastAsia="標楷體"/>
                <w:sz w:val="20"/>
                <w:szCs w:val="20"/>
              </w:rPr>
              <w:t>113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15</w:t>
            </w:r>
            <w:r>
              <w:rPr>
                <w:rFonts w:eastAsia="標楷體"/>
                <w:sz w:val="20"/>
                <w:szCs w:val="20"/>
              </w:rPr>
              <w:t>日至</w:t>
            </w:r>
            <w:r>
              <w:rPr>
                <w:rFonts w:eastAsia="標楷體"/>
                <w:sz w:val="20"/>
                <w:szCs w:val="20"/>
              </w:rPr>
              <w:t>19</w:t>
            </w:r>
            <w:r>
              <w:rPr>
                <w:rFonts w:eastAsia="標楷體"/>
                <w:sz w:val="20"/>
                <w:szCs w:val="20"/>
              </w:rPr>
              <w:t>日（</w:t>
            </w:r>
            <w:r>
              <w:rPr>
                <w:rFonts w:eastAsia="標楷體"/>
                <w:sz w:val="20"/>
                <w:szCs w:val="20"/>
              </w:rPr>
              <w:t>16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  <w:r>
              <w:rPr>
                <w:rFonts w:eastAsia="標楷體"/>
                <w:sz w:val="20"/>
                <w:szCs w:val="20"/>
              </w:rPr>
              <w:t>前）送至河堤國小教務處閱讀專案教師收。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893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承辦人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napToGrid w:val="0"/>
              <w:jc w:val="center"/>
            </w:pPr>
            <w:r>
              <w:rPr>
                <w:rFonts w:eastAsia="標楷體"/>
                <w:sz w:val="28"/>
              </w:rPr>
              <w:t>校長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napToGrid w:val="0"/>
              <w:jc w:val="center"/>
              <w:rPr>
                <w:rFonts w:eastAsia="標楷體"/>
              </w:rPr>
            </w:pPr>
          </w:p>
        </w:tc>
      </w:tr>
    </w:tbl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BA2BE5">
      <w:pPr>
        <w:pStyle w:val="a0"/>
        <w:snapToGrid w:val="0"/>
        <w:spacing w:line="300" w:lineRule="auto"/>
        <w:jc w:val="center"/>
      </w:pPr>
    </w:p>
    <w:p w:rsidR="00BA2BE5" w:rsidRDefault="00EE362B">
      <w:pPr>
        <w:pStyle w:val="a0"/>
        <w:snapToGrid w:val="0"/>
        <w:spacing w:line="30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14760</wp:posOffset>
                </wp:positionV>
                <wp:extent cx="700560" cy="452880"/>
                <wp:effectExtent l="0" t="0" r="23340" b="2337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60" cy="4528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val f5"/>
                            <a:gd name="f11" fmla="val f6"/>
                            <a:gd name="f12" fmla="*/ f7 f0 1"/>
                            <a:gd name="f13" fmla="+- f11 0 f10"/>
                            <a:gd name="f14" fmla="*/ f12 1 f2"/>
                            <a:gd name="f15" fmla="*/ f13 1 21600"/>
                            <a:gd name="f16" fmla="*/ 0 f13 1"/>
                            <a:gd name="f17" fmla="*/ 21600 f13 1"/>
                            <a:gd name="f18" fmla="+- f14 0 f1"/>
                            <a:gd name="f19" fmla="*/ f16 1 21600"/>
                            <a:gd name="f20" fmla="*/ f17 1 21600"/>
                            <a:gd name="f21" fmla="*/ 0 1 f15"/>
                            <a:gd name="f22" fmla="*/ f11 1 f15"/>
                            <a:gd name="f23" fmla="*/ f19 1 f15"/>
                            <a:gd name="f24" fmla="*/ f20 1 f15"/>
                            <a:gd name="f25" fmla="*/ f21 f8 1"/>
                            <a:gd name="f26" fmla="*/ f22 f8 1"/>
                            <a:gd name="f27" fmla="*/ f22 f9 1"/>
                            <a:gd name="f28" fmla="*/ f21 f9 1"/>
                            <a:gd name="f29" fmla="*/ f23 f8 1"/>
                            <a:gd name="f30" fmla="*/ f23 f9 1"/>
                            <a:gd name="f31" fmla="*/ f24 f8 1"/>
                            <a:gd name="f32" fmla="*/ f24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8">
                              <a:pos x="f29" y="f30"/>
                            </a:cxn>
                            <a:cxn ang="f18">
                              <a:pos x="f31" y="f30"/>
                            </a:cxn>
                            <a:cxn ang="f18">
                              <a:pos x="f31" y="f32"/>
                            </a:cxn>
                            <a:cxn ang="f18">
                              <a:pos x="f29" y="f32"/>
                            </a:cxn>
                          </a:cxnLst>
                          <a:rect l="f25" t="f28" r="f26" b="f2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A2BE5" w:rsidRDefault="00EE362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45720" tIns="91440" rIns="45720" bIns="91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3" o:spid="_x0000_s1027" style="position:absolute;left:0;text-align:left;margin-left:0;margin-top:1.15pt;width:55.15pt;height:35.65pt;z-index: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" adj="-11796480,,5400" path="m,l21600,r,21600l,21600,,xe" strokeweight=".26mm">
                <v:stroke joinstyle="miter"/>
                <v:formulas/>
                <v:path arrowok="t" o:connecttype="custom" o:connectlocs="350280,0;700560,226440;350280,452880;0,226440;0,0;700560,0;700560,452880;0,452880" o:connectangles="270,0,90,180,270,270,270,270" textboxrect="0,0,21600,21600"/>
                <v:textbox inset="3.6pt,7.2pt,3.6pt,7.2pt">
                  <w:txbxContent>
                    <w:p w:rsidR="00BA2BE5" w:rsidRDefault="00EE362B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推動兒童深耕閱讀</w:t>
      </w:r>
      <w:r>
        <w:rPr>
          <w:rFonts w:eastAsia="標楷體"/>
          <w:b/>
          <w:sz w:val="28"/>
          <w:szCs w:val="28"/>
        </w:rPr>
        <w:t>─</w:t>
      </w:r>
    </w:p>
    <w:p w:rsidR="00BA2BE5" w:rsidRDefault="00EE362B">
      <w:pPr>
        <w:pStyle w:val="a0"/>
        <w:snapToGrid w:val="0"/>
        <w:spacing w:line="300" w:lineRule="auto"/>
        <w:jc w:val="center"/>
      </w:pPr>
      <w:r>
        <w:rPr>
          <w:rFonts w:eastAsia="標楷體"/>
          <w:b/>
          <w:sz w:val="28"/>
          <w:szCs w:val="28"/>
        </w:rPr>
        <w:t>小小說書人作品說明表</w:t>
      </w:r>
    </w:p>
    <w:tbl>
      <w:tblPr>
        <w:tblW w:w="9801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519"/>
        <w:gridCol w:w="512"/>
        <w:gridCol w:w="1048"/>
        <w:gridCol w:w="2492"/>
        <w:gridCol w:w="281"/>
        <w:gridCol w:w="512"/>
        <w:gridCol w:w="513"/>
        <w:gridCol w:w="338"/>
        <w:gridCol w:w="174"/>
        <w:gridCol w:w="1094"/>
        <w:gridCol w:w="1800"/>
      </w:tblGrid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</w:pPr>
            <w:r>
              <w:rPr>
                <w:rFonts w:eastAsia="標楷體"/>
              </w:rPr>
              <w:t xml:space="preserve">　　　　　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　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國小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聯絡箱號碼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6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1"/>
              <w:tabs>
                <w:tab w:val="left" w:pos="0"/>
              </w:tabs>
              <w:ind w:firstLine="240"/>
              <w:rPr>
                <w:rFonts w:eastAsia="標楷體"/>
                <w:sz w:val="24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國語組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1"/>
              <w:tabs>
                <w:tab w:val="left" w:pos="0"/>
              </w:tabs>
              <w:ind w:firstLine="0"/>
              <w:jc w:val="center"/>
            </w:pPr>
            <w:r>
              <w:rPr>
                <w:rFonts w:eastAsia="標楷體"/>
                <w:sz w:val="24"/>
              </w:rPr>
              <w:t>英語組</w:t>
            </w:r>
            <w:r>
              <w:rPr>
                <w:rFonts w:ascii="標楷體" w:eastAsia="標楷體" w:hAnsi="標楷體"/>
                <w:sz w:val="24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5</w:t>
            </w:r>
            <w:r>
              <w:rPr>
                <w:rFonts w:eastAsia="標楷體"/>
                <w:b/>
                <w:sz w:val="20"/>
              </w:rPr>
              <w:t>至</w:t>
            </w:r>
            <w:r>
              <w:rPr>
                <w:rFonts w:eastAsia="標楷體"/>
                <w:b/>
                <w:sz w:val="20"/>
              </w:rPr>
              <w:t>10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姓名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280" w:lineRule="exact"/>
              <w:ind w:firstLine="1141"/>
              <w:rPr>
                <w:rFonts w:eastAsia="標楷體"/>
                <w:b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  <w:tc>
          <w:tcPr>
            <w:tcW w:w="34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spacing w:line="280" w:lineRule="exact"/>
              <w:ind w:firstLine="82"/>
              <w:rPr>
                <w:rFonts w:eastAsia="標楷體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  <w:tc>
          <w:tcPr>
            <w:tcW w:w="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  <w:tc>
          <w:tcPr>
            <w:tcW w:w="34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組別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2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低年級組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中年級組</w:t>
            </w:r>
          </w:p>
          <w:p w:rsidR="00BA2BE5" w:rsidRDefault="00EE362B">
            <w:pPr>
              <w:pStyle w:val="a0"/>
              <w:spacing w:line="280" w:lineRule="exact"/>
              <w:ind w:firstLine="82"/>
            </w:pP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高年級組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英語組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取材來源</w:t>
            </w:r>
          </w:p>
          <w:p w:rsidR="00BA2BE5" w:rsidRDefault="00EE362B">
            <w:pPr>
              <w:pStyle w:val="a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14"/>
              </w:rPr>
              <w:t>(</w:t>
            </w:r>
            <w:r>
              <w:rPr>
                <w:rFonts w:ascii="標楷體" w:eastAsia="標楷體" w:hAnsi="標楷體"/>
                <w:sz w:val="20"/>
                <w:szCs w:val="14"/>
              </w:rPr>
              <w:t>請填寫實際取材來源，欄位不夠請自行增加</w:t>
            </w:r>
            <w:r>
              <w:rPr>
                <w:rFonts w:ascii="標楷體" w:eastAsia="標楷體" w:hAnsi="標楷體"/>
                <w:sz w:val="20"/>
                <w:szCs w:val="14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rPr>
                <w:rFonts w:eastAsia="標楷體"/>
                <w:sz w:val="16"/>
                <w:szCs w:val="16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ISBN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E362B">
            <w:pPr>
              <w:widowControl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ascii="標楷體" w:eastAsia="標楷體" w:hAnsi="標楷體"/>
                <w:szCs w:val="21"/>
              </w:rPr>
              <w:t>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</w:p>
          <w:p w:rsidR="00BA2BE5" w:rsidRDefault="00EE362B">
            <w:pPr>
              <w:pStyle w:val="a0"/>
              <w:jc w:val="both"/>
            </w:pPr>
            <w:r>
              <w:rPr>
                <w:rFonts w:ascii="標楷體" w:eastAsia="標楷體" w:hAnsi="標楷體"/>
                <w:szCs w:val="21"/>
              </w:rPr>
              <w:t xml:space="preserve"> 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2277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</w:rPr>
              <w:lastRenderedPageBreak/>
              <w:t>內容摘要</w:t>
            </w:r>
          </w:p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  <w:sz w:val="20"/>
                <w:szCs w:val="16"/>
              </w:rPr>
              <w:t>（</w:t>
            </w:r>
            <w:r>
              <w:rPr>
                <w:rFonts w:eastAsia="標楷體"/>
                <w:sz w:val="22"/>
                <w:szCs w:val="20"/>
              </w:rPr>
              <w:t>300</w:t>
            </w:r>
            <w:r>
              <w:rPr>
                <w:rFonts w:eastAsia="標楷體"/>
                <w:sz w:val="22"/>
                <w:szCs w:val="20"/>
              </w:rPr>
              <w:t>字為限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  <w:p w:rsidR="00BA2BE5" w:rsidRDefault="00EE362B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0"/>
                <w:szCs w:val="16"/>
              </w:rPr>
              <w:t>（簡單扼要敘述故事的情節、自述表演特色等）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2BE5" w:rsidRDefault="00BA2BE5">
            <w:pPr>
              <w:pStyle w:val="a0"/>
              <w:jc w:val="both"/>
              <w:rPr>
                <w:rFonts w:eastAsia="標楷體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表演圖片二張</w:t>
            </w:r>
          </w:p>
          <w:p w:rsidR="00BA2BE5" w:rsidRDefault="00EE362B">
            <w:pPr>
              <w:pStyle w:val="a0"/>
              <w:jc w:val="center"/>
            </w:pPr>
            <w:r>
              <w:rPr>
                <w:rFonts w:eastAsia="標楷體"/>
                <w:sz w:val="20"/>
                <w:szCs w:val="20"/>
              </w:rPr>
              <w:t>（圖檔請清晰</w:t>
            </w:r>
            <w:r>
              <w:rPr>
                <w:rFonts w:eastAsia="標楷體"/>
                <w:sz w:val="20"/>
                <w:szCs w:val="16"/>
              </w:rPr>
              <w:t>）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jc w:val="both"/>
              <w:rPr>
                <w:rFonts w:eastAsia="標楷體"/>
                <w:sz w:val="20"/>
              </w:rPr>
            </w:pP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授權切結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2BE5" w:rsidRDefault="00EE362B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</w:t>
            </w:r>
            <w:r>
              <w:rPr>
                <w:rFonts w:eastAsia="標楷體"/>
              </w:rPr>
              <w:t>人參加臺北市</w:t>
            </w:r>
            <w:r>
              <w:rPr>
                <w:rFonts w:eastAsia="標楷體"/>
              </w:rPr>
              <w:t>113</w:t>
            </w:r>
            <w:r>
              <w:rPr>
                <w:rFonts w:eastAsia="標楷體"/>
              </w:rPr>
              <w:t>年度國民小學推動兒童深耕閱讀小小說書人之活動作品，確係本人自行完成之創作，本人擁有完全著作權及其他法律上權利。日後本作品若涉及違反著作權或其他法律規範，本人願負完全法律責任。</w:t>
            </w:r>
          </w:p>
          <w:p w:rsidR="00BA2BE5" w:rsidRDefault="00EE362B">
            <w:pPr>
              <w:pStyle w:val="a7"/>
              <w:numPr>
                <w:ilvl w:val="0"/>
                <w:numId w:val="16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本人願將</w:t>
            </w:r>
            <w:r>
              <w:rPr>
                <w:rFonts w:eastAsia="標楷體"/>
              </w:rPr>
              <w:t>參</w:t>
            </w:r>
            <w:r>
              <w:rPr>
                <w:rFonts w:eastAsia="標楷體"/>
                <w:bCs/>
                <w:szCs w:val="16"/>
              </w:rPr>
              <w:t>賽作品無償授權臺北市政府教育局作非營利用途使用，以利教育工作之推廣。</w:t>
            </w:r>
          </w:p>
          <w:p w:rsidR="00BA2BE5" w:rsidRDefault="00EE362B">
            <w:pPr>
              <w:pStyle w:val="a0"/>
              <w:tabs>
                <w:tab w:val="left" w:pos="5336"/>
              </w:tabs>
              <w:ind w:firstLine="470"/>
              <w:jc w:val="right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bCs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0"/>
              </w:rPr>
              <w:t>請參賽學生家長簽名</w:t>
            </w:r>
            <w:r>
              <w:rPr>
                <w:rFonts w:ascii="標楷體" w:eastAsia="標楷體" w:hAnsi="標楷體"/>
                <w:bCs/>
                <w:szCs w:val="20"/>
              </w:rPr>
              <w:t>)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每件作品皆須填寫</w:t>
            </w:r>
            <w:r>
              <w:rPr>
                <w:rFonts w:eastAsia="標楷體"/>
                <w:bCs/>
                <w:szCs w:val="16"/>
              </w:rPr>
              <w:t>1</w:t>
            </w:r>
            <w:r>
              <w:rPr>
                <w:rFonts w:eastAsia="標楷體"/>
                <w:bCs/>
                <w:szCs w:val="16"/>
              </w:rPr>
              <w:t>份作品說明表。</w:t>
            </w:r>
          </w:p>
          <w:p w:rsidR="00BA2BE5" w:rsidRDefault="00EE362B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  <w:rPr>
                <w:rFonts w:eastAsia="標楷體"/>
                <w:bCs/>
                <w:szCs w:val="16"/>
              </w:rPr>
            </w:pPr>
            <w:r>
              <w:rPr>
                <w:rFonts w:eastAsia="標楷體"/>
                <w:bCs/>
                <w:szCs w:val="16"/>
              </w:rPr>
              <w:t>作品說明表電子檔請與作品影片檔放置於同一個作品資料夾內。</w:t>
            </w:r>
          </w:p>
          <w:p w:rsidR="00BA2BE5" w:rsidRDefault="00EE362B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517"/>
              </w:tabs>
              <w:autoSpaceDE w:val="0"/>
              <w:spacing w:line="400" w:lineRule="exact"/>
              <w:ind w:left="375" w:hanging="284"/>
              <w:jc w:val="both"/>
            </w:pPr>
            <w:r>
              <w:rPr>
                <w:rFonts w:eastAsia="標楷體"/>
                <w:bCs/>
                <w:szCs w:val="16"/>
              </w:rPr>
              <w:t>表格如不敷使用可自行調整，</w:t>
            </w:r>
            <w:r>
              <w:rPr>
                <w:rFonts w:eastAsia="標楷體"/>
                <w:bCs/>
                <w:color w:val="FF0000"/>
                <w:szCs w:val="16"/>
              </w:rPr>
              <w:t>授權切結可採一式多份方式繳交</w:t>
            </w:r>
            <w:r>
              <w:rPr>
                <w:rFonts w:eastAsia="標楷體"/>
                <w:bCs/>
                <w:szCs w:val="16"/>
              </w:rPr>
              <w:t>。</w:t>
            </w:r>
          </w:p>
        </w:tc>
      </w:tr>
      <w:tr w:rsidR="00BA2BE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ind w:left="240" w:hanging="240"/>
              <w:jc w:val="center"/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EE362B">
            <w:pPr>
              <w:pStyle w:val="a0"/>
              <w:autoSpaceDE w:val="0"/>
              <w:spacing w:line="320" w:lineRule="exact"/>
              <w:jc w:val="center"/>
            </w:pPr>
            <w:r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BE5" w:rsidRDefault="00BA2BE5">
            <w:pPr>
              <w:pStyle w:val="a0"/>
              <w:autoSpaceDE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BA2BE5" w:rsidRDefault="00BA2BE5">
      <w:pPr>
        <w:pStyle w:val="a0"/>
        <w:snapToGrid w:val="0"/>
        <w:spacing w:line="300" w:lineRule="auto"/>
      </w:pPr>
    </w:p>
    <w:sectPr w:rsidR="00BA2BE5">
      <w:footerReference w:type="default" r:id="rId9"/>
      <w:pgSz w:w="11906" w:h="16838"/>
      <w:pgMar w:top="720" w:right="1080" w:bottom="1440" w:left="1080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2B" w:rsidRDefault="00EE362B">
      <w:r>
        <w:separator/>
      </w:r>
    </w:p>
  </w:endnote>
  <w:endnote w:type="continuationSeparator" w:id="0">
    <w:p w:rsidR="00EE362B" w:rsidRDefault="00EE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 SB Estd 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94" w:rsidRDefault="00EE362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6160"/>
              <wp:effectExtent l="0" t="0" r="4290" b="6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04494" w:rsidRDefault="00EE362B">
                          <w:pPr>
                            <w:pStyle w:val="a4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6E1C1C">
                            <w:rPr>
                              <w:rStyle w:val="ac"/>
                              <w:noProof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1.1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" filled="f" stroked="f">
              <v:textbox inset="0,0,0,0">
                <w:txbxContent>
                  <w:p w:rsidR="00504494" w:rsidRDefault="00EE362B">
                    <w:pPr>
                      <w:pStyle w:val="a4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6E1C1C">
                      <w:rPr>
                        <w:rStyle w:val="ac"/>
                        <w:noProof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2B" w:rsidRDefault="00EE362B">
      <w:r>
        <w:rPr>
          <w:color w:val="000000"/>
        </w:rPr>
        <w:separator/>
      </w:r>
    </w:p>
  </w:footnote>
  <w:footnote w:type="continuationSeparator" w:id="0">
    <w:p w:rsidR="00EE362B" w:rsidRDefault="00EE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F6"/>
    <w:multiLevelType w:val="multilevel"/>
    <w:tmpl w:val="177AEC2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D4644"/>
    <w:multiLevelType w:val="multilevel"/>
    <w:tmpl w:val="C740A050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920DB"/>
    <w:multiLevelType w:val="multilevel"/>
    <w:tmpl w:val="484A96EC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720416"/>
    <w:multiLevelType w:val="multilevel"/>
    <w:tmpl w:val="C11028C0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BC0589"/>
    <w:multiLevelType w:val="multilevel"/>
    <w:tmpl w:val="158CFEB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/>
        <w:b w:val="0"/>
        <w:sz w:val="2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AB3775"/>
    <w:multiLevelType w:val="multilevel"/>
    <w:tmpl w:val="9E8014B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8146C3"/>
    <w:multiLevelType w:val="multilevel"/>
    <w:tmpl w:val="D188FBB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3F3D93"/>
    <w:multiLevelType w:val="multilevel"/>
    <w:tmpl w:val="DFE4DCB2"/>
    <w:lvl w:ilvl="0">
      <w:start w:val="1"/>
      <w:numFmt w:val="ideographLegalTraditional"/>
      <w:lvlText w:val="%1、"/>
      <w:lvlJc w:val="left"/>
      <w:pPr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AE276B"/>
    <w:multiLevelType w:val="multilevel"/>
    <w:tmpl w:val="C9520A7A"/>
    <w:lvl w:ilvl="0">
      <w:start w:val="1"/>
      <w:numFmt w:val="decimal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E6E793B"/>
    <w:multiLevelType w:val="multilevel"/>
    <w:tmpl w:val="44CA64D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1029D"/>
    <w:multiLevelType w:val="multilevel"/>
    <w:tmpl w:val="027A455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F1340C"/>
    <w:multiLevelType w:val="multilevel"/>
    <w:tmpl w:val="FB4C5B80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CFF4B3D"/>
    <w:multiLevelType w:val="multilevel"/>
    <w:tmpl w:val="681ED20E"/>
    <w:lvl w:ilvl="0">
      <w:start w:val="1"/>
      <w:numFmt w:val="ideographLegalTraditional"/>
      <w:lvlText w:val="%1、"/>
      <w:lvlJc w:val="left"/>
      <w:pPr>
        <w:ind w:left="504" w:hanging="504"/>
      </w:pPr>
      <w:rPr>
        <w:rFonts w:eastAsia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CB41E0"/>
    <w:multiLevelType w:val="multilevel"/>
    <w:tmpl w:val="02969E96"/>
    <w:lvl w:ilvl="0">
      <w:start w:val="1"/>
      <w:numFmt w:val="decimal"/>
      <w:lvlText w:val="%1."/>
      <w:lvlJc w:val="left"/>
      <w:pPr>
        <w:ind w:left="504" w:hanging="504"/>
      </w:pPr>
      <w:rPr>
        <w:rFonts w:ascii="標楷體" w:eastAsia="標楷體" w:hAnsi="標楷體"/>
        <w:b w:val="0"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13F45"/>
    <w:multiLevelType w:val="multilevel"/>
    <w:tmpl w:val="1C0E9B86"/>
    <w:lvl w:ilvl="0">
      <w:start w:val="1"/>
      <w:numFmt w:val="decimal"/>
      <w:lvlText w:val="(%1)"/>
      <w:lvlJc w:val="left"/>
      <w:pPr>
        <w:ind w:left="147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62E94FBF"/>
    <w:multiLevelType w:val="multilevel"/>
    <w:tmpl w:val="0C4048B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1E1C90"/>
    <w:multiLevelType w:val="multilevel"/>
    <w:tmpl w:val="DDF4597E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14"/>
  </w:num>
  <w:num w:numId="7">
    <w:abstractNumId w:val="8"/>
  </w:num>
  <w:num w:numId="8">
    <w:abstractNumId w:val="11"/>
  </w:num>
  <w:num w:numId="9">
    <w:abstractNumId w:val="9"/>
  </w:num>
  <w:num w:numId="10">
    <w:abstractNumId w:val="15"/>
  </w:num>
  <w:num w:numId="11">
    <w:abstractNumId w:val="2"/>
  </w:num>
  <w:num w:numId="12">
    <w:abstractNumId w:val="0"/>
  </w:num>
  <w:num w:numId="13">
    <w:abstractNumId w:val="16"/>
  </w:num>
  <w:num w:numId="14">
    <w:abstractNumId w:val="12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A2BE5"/>
    <w:rsid w:val="006E1C1C"/>
    <w:rsid w:val="00BA2BE5"/>
    <w:rsid w:val="00E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615D2-C2BD-4FA4-92E5-F5B2EB21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rFonts w:ascii="Calibri" w:hAnsi="Calibri" w:cs="Calibri"/>
    </w:rPr>
  </w:style>
  <w:style w:type="paragraph" w:styleId="a0">
    <w:name w:val="Body Text"/>
    <w:pPr>
      <w:widowControl w:val="0"/>
      <w:suppressAutoHyphens/>
    </w:pPr>
    <w:rPr>
      <w:kern w:val="3"/>
      <w:sz w:val="24"/>
      <w:szCs w:val="24"/>
    </w:rPr>
  </w:style>
  <w:style w:type="paragraph" w:customStyle="1" w:styleId="WfxFaxNum">
    <w:name w:val="WfxFaxNum"/>
    <w:basedOn w:val="a0"/>
    <w:rPr>
      <w:szCs w:val="20"/>
    </w:rPr>
  </w:style>
  <w:style w:type="paragraph" w:customStyle="1" w:styleId="10">
    <w:name w:val="清單段落1"/>
    <w:basedOn w:val="a0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0"/>
    <w:pPr>
      <w:spacing w:after="120"/>
      <w:ind w:left="480"/>
    </w:p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0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0"/>
    <w:rPr>
      <w:rFonts w:ascii="Cambria" w:eastAsia="Cambria" w:hAnsi="Cambria" w:cs="Cambria"/>
      <w:sz w:val="18"/>
      <w:szCs w:val="18"/>
    </w:rPr>
  </w:style>
  <w:style w:type="paragraph" w:styleId="a9">
    <w:name w:val="annotation text"/>
    <w:basedOn w:val="a0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widowControl w:val="0"/>
      <w:suppressLineNumbers/>
    </w:pPr>
  </w:style>
  <w:style w:type="character" w:customStyle="1" w:styleId="ab">
    <w:name w:val="頁尾 字元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rPr>
      <w:rFonts w:cs="Times New Roman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character" w:customStyle="1" w:styleId="ae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11">
    <w:name w:val="標題 1 字元"/>
    <w:basedOn w:val="a1"/>
    <w:rPr>
      <w:rFonts w:ascii="Times New Roman" w:eastAsia="Times New Roman" w:hAnsi="Times New Roman" w:cs="Times New Roman"/>
      <w:kern w:val="3"/>
      <w:sz w:val="32"/>
      <w:szCs w:val="24"/>
    </w:rPr>
  </w:style>
  <w:style w:type="character" w:customStyle="1" w:styleId="20">
    <w:name w:val="標題 2 字元"/>
    <w:basedOn w:val="a1"/>
    <w:rPr>
      <w:rFonts w:ascii="Arial" w:eastAsia="Arial" w:hAnsi="Arial" w:cs="Arial"/>
      <w:b/>
      <w:bCs/>
      <w:kern w:val="3"/>
      <w:sz w:val="48"/>
      <w:szCs w:val="48"/>
    </w:rPr>
  </w:style>
  <w:style w:type="character" w:customStyle="1" w:styleId="af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annotation reference"/>
    <w:basedOn w:val="a1"/>
    <w:rPr>
      <w:sz w:val="18"/>
      <w:szCs w:val="18"/>
    </w:rPr>
  </w:style>
  <w:style w:type="character" w:customStyle="1" w:styleId="af1">
    <w:name w:val="註解文字 字元"/>
    <w:basedOn w:val="a1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2">
    <w:name w:val="註解主旨 字元"/>
    <w:basedOn w:val="af1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styleId="af3">
    <w:name w:val="Hyperlink"/>
    <w:basedOn w:val="a1"/>
    <w:rPr>
      <w:color w:val="0000FF"/>
      <w:u w:val="single"/>
    </w:rPr>
  </w:style>
  <w:style w:type="character" w:customStyle="1" w:styleId="fn">
    <w:name w:val="fn"/>
    <w:basedOn w:val="a1"/>
  </w:style>
  <w:style w:type="character" w:customStyle="1" w:styleId="apple-converted-space">
    <w:name w:val="apple-converted-space"/>
    <w:basedOn w:val="a1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reading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12&#24180;&#24230;&#23567;&#23567;&#35498;&#26360;&#20154;&#23526;&#26045;&#35336;&#3005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112年度小小說書人實施計畫</Template>
  <TotalTime>4</TotalTime>
  <Pages>7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user</dc:creator>
  <cp:lastModifiedBy>wegouser</cp:lastModifiedBy>
  <cp:revision>1</cp:revision>
  <cp:lastPrinted>2022-12-29T17:12:00Z</cp:lastPrinted>
  <dcterms:created xsi:type="dcterms:W3CDTF">2023-12-29T07:24:00Z</dcterms:created>
  <dcterms:modified xsi:type="dcterms:W3CDTF">2024-01-04T00:24:00Z</dcterms:modified>
</cp:coreProperties>
</file>